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ackground w:color="FFFFFF" w:themeColor="background1"/>
  <w:body>
    <w:bookmarkStart w:id="0" w:name="_GoBack"/>
    <w:bookmarkEnd w:id="0"/>
    <w:p w14:paraId="178A7417" w14:textId="4950B6F8" w:rsidR="00664FCA" w:rsidRPr="00FB2D92" w:rsidRDefault="004C2252" w:rsidP="00610A5F">
      <w:pPr>
        <w:pStyle w:val="ac"/>
        <w:tabs>
          <w:tab w:val="left" w:pos="0"/>
          <w:tab w:val="left" w:pos="284"/>
          <w:tab w:val="left" w:pos="567"/>
          <w:tab w:val="left" w:pos="851"/>
          <w:tab w:val="left" w:pos="1134"/>
          <w:tab w:val="left" w:pos="1418"/>
        </w:tabs>
        <w:jc w:val="center"/>
        <w:rPr>
          <w:rFonts w:asciiTheme="majorEastAsia" w:eastAsiaTheme="majorEastAsia" w:hAnsiTheme="majorEastAsia"/>
          <w:b/>
          <w:sz w:val="26"/>
          <w:szCs w:val="26"/>
        </w:rPr>
      </w:pPr>
      <w:r>
        <w:rPr>
          <w:rFonts w:asciiTheme="majorEastAsia" w:eastAsiaTheme="majorEastAsia" w:hAnsiTheme="majorEastAsia" w:hint="eastAsia"/>
          <w:b/>
          <w:noProof/>
          <w:sz w:val="26"/>
          <w:szCs w:val="26"/>
        </w:rPr>
        <mc:AlternateContent>
          <mc:Choice Requires="wps">
            <w:drawing>
              <wp:anchor distT="0" distB="0" distL="114300" distR="114300" simplePos="0" relativeHeight="251659264" behindDoc="0" locked="0" layoutInCell="1" allowOverlap="1" wp14:anchorId="3888357D" wp14:editId="19EF870B">
                <wp:simplePos x="0" y="0"/>
                <wp:positionH relativeFrom="margin">
                  <wp:posOffset>5076825</wp:posOffset>
                </wp:positionH>
                <wp:positionV relativeFrom="paragraph">
                  <wp:posOffset>-407670</wp:posOffset>
                </wp:positionV>
                <wp:extent cx="1089660" cy="381000"/>
                <wp:effectExtent l="0" t="0" r="15240" b="19050"/>
                <wp:wrapNone/>
                <wp:docPr id="2" name="正方形/長方形 2"/>
                <wp:cNvGraphicFramePr/>
                <a:graphic xmlns:a="http://schemas.openxmlformats.org/drawingml/2006/main">
                  <a:graphicData uri="http://schemas.microsoft.com/office/word/2010/wordprocessingShape">
                    <wps:wsp>
                      <wps:cNvSpPr/>
                      <wps:spPr>
                        <a:xfrm>
                          <a:off x="0" y="0"/>
                          <a:ext cx="1089660" cy="381000"/>
                        </a:xfrm>
                        <a:prstGeom prst="rect">
                          <a:avLst/>
                        </a:prstGeom>
                        <a:noFill/>
                        <a:ln w="12700">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txbx>
                        <w:txbxContent>
                          <w:p w14:paraId="38F1DEA6" w14:textId="79102F36" w:rsidR="004C2252" w:rsidRPr="004C2252" w:rsidRDefault="004C2252" w:rsidP="004C2252">
                            <w:pPr>
                              <w:jc w:val="center"/>
                              <w:rPr>
                                <w:color w:val="000000" w:themeColor="text1"/>
                              </w:rPr>
                            </w:pPr>
                            <w:r w:rsidRPr="004C2252">
                              <w:rPr>
                                <w:rFonts w:hint="eastAsia"/>
                                <w:color w:val="000000" w:themeColor="text1"/>
                              </w:rPr>
                              <w:t>参考資料</w:t>
                            </w:r>
                            <w:r w:rsidRPr="004C2252">
                              <w:rPr>
                                <w:color w:val="000000" w:themeColor="text1"/>
                              </w:rPr>
                              <w:t>１</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3888357D" id="正方形/長方形 2" o:spid="_x0000_s1026" style="position:absolute;left:0;text-align:left;margin-left:399.75pt;margin-top:-32.1pt;width:85.8pt;height:30pt;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" filled="f" strokecolor="black [3213]" strokeweight="1pt">
                <v:textbox>
                  <w:txbxContent>
                    <w:p w14:paraId="38F1DEA6" w14:textId="79102F36" w:rsidR="004C2252" w:rsidRPr="004C2252" w:rsidRDefault="004C2252" w:rsidP="004C2252">
                      <w:pPr>
                        <w:jc w:val="center"/>
                        <w:rPr>
                          <w:rFonts w:hint="eastAsia"/>
                          <w:color w:val="000000" w:themeColor="text1"/>
                        </w:rPr>
                      </w:pPr>
                      <w:r w:rsidRPr="004C2252">
                        <w:rPr>
                          <w:rFonts w:hint="eastAsia"/>
                          <w:color w:val="000000" w:themeColor="text1"/>
                        </w:rPr>
                        <w:t>参考資料</w:t>
                      </w:r>
                      <w:r w:rsidRPr="004C2252">
                        <w:rPr>
                          <w:color w:val="000000" w:themeColor="text1"/>
                        </w:rPr>
                        <w:t>１</w:t>
                      </w:r>
                    </w:p>
                  </w:txbxContent>
                </v:textbox>
                <w10:wrap anchorx="margin"/>
              </v:rect>
            </w:pict>
          </mc:Fallback>
        </mc:AlternateContent>
      </w:r>
      <w:r w:rsidR="00736F68" w:rsidRPr="00C47C6F">
        <w:rPr>
          <w:rFonts w:asciiTheme="majorEastAsia" w:eastAsiaTheme="majorEastAsia" w:hAnsiTheme="majorEastAsia" w:hint="eastAsia"/>
          <w:b/>
          <w:sz w:val="26"/>
          <w:szCs w:val="26"/>
        </w:rPr>
        <w:t>ユニバーサル</w:t>
      </w:r>
      <w:r w:rsidR="00736F68" w:rsidRPr="00C47C6F">
        <w:rPr>
          <w:rFonts w:asciiTheme="majorEastAsia" w:eastAsiaTheme="majorEastAsia" w:hAnsiTheme="majorEastAsia"/>
          <w:b/>
          <w:sz w:val="26"/>
          <w:szCs w:val="26"/>
        </w:rPr>
        <w:t>デザイン2020</w:t>
      </w:r>
      <w:r w:rsidR="00DB78D3" w:rsidRPr="00C47C6F">
        <w:rPr>
          <w:rFonts w:asciiTheme="majorEastAsia" w:eastAsiaTheme="majorEastAsia" w:hAnsiTheme="majorEastAsia" w:hint="eastAsia"/>
          <w:b/>
          <w:sz w:val="26"/>
          <w:szCs w:val="26"/>
        </w:rPr>
        <w:t>行動計画</w:t>
      </w:r>
      <w:r>
        <w:rPr>
          <w:rFonts w:asciiTheme="majorEastAsia" w:eastAsiaTheme="majorEastAsia" w:hAnsiTheme="majorEastAsia" w:hint="eastAsia"/>
          <w:b/>
          <w:sz w:val="26"/>
          <w:szCs w:val="26"/>
        </w:rPr>
        <w:t>（概要）</w:t>
      </w:r>
    </w:p>
    <w:p w14:paraId="122C4DB9" w14:textId="77777777" w:rsidR="00736F68" w:rsidRPr="00C47C6F" w:rsidRDefault="00736F68" w:rsidP="006B5AC0">
      <w:pPr>
        <w:pStyle w:val="ac"/>
        <w:tabs>
          <w:tab w:val="left" w:pos="0"/>
          <w:tab w:val="left" w:pos="284"/>
          <w:tab w:val="left" w:pos="567"/>
          <w:tab w:val="left" w:pos="851"/>
          <w:tab w:val="left" w:pos="1134"/>
          <w:tab w:val="left" w:pos="1418"/>
        </w:tabs>
        <w:spacing w:line="360" w:lineRule="exact"/>
        <w:jc w:val="both"/>
        <w:rPr>
          <w:rFonts w:asciiTheme="majorEastAsia" w:eastAsiaTheme="majorEastAsia" w:hAnsiTheme="majorEastAsia"/>
          <w:sz w:val="26"/>
          <w:szCs w:val="26"/>
        </w:rPr>
      </w:pPr>
    </w:p>
    <w:p w14:paraId="658F0AB5" w14:textId="46444003" w:rsidR="002D4207" w:rsidRPr="00C47C6F" w:rsidRDefault="00610A5F" w:rsidP="00D732A9">
      <w:pPr>
        <w:pStyle w:val="ac"/>
        <w:tabs>
          <w:tab w:val="left" w:pos="0"/>
          <w:tab w:val="left" w:pos="284"/>
          <w:tab w:val="left" w:pos="567"/>
          <w:tab w:val="left" w:pos="851"/>
          <w:tab w:val="left" w:pos="1134"/>
          <w:tab w:val="left" w:pos="1418"/>
        </w:tabs>
        <w:spacing w:line="400" w:lineRule="exact"/>
        <w:jc w:val="both"/>
        <w:rPr>
          <w:rFonts w:asciiTheme="majorEastAsia" w:eastAsiaTheme="majorEastAsia" w:hAnsiTheme="majorEastAsia"/>
          <w:sz w:val="26"/>
          <w:szCs w:val="26"/>
        </w:rPr>
      </w:pPr>
      <w:r>
        <w:rPr>
          <w:rFonts w:asciiTheme="majorEastAsia" w:eastAsiaTheme="majorEastAsia" w:hAnsiTheme="majorEastAsia" w:hint="eastAsia"/>
          <w:sz w:val="26"/>
          <w:szCs w:val="26"/>
        </w:rPr>
        <w:t>Ⅰ．基本的考え方</w:t>
      </w:r>
    </w:p>
    <w:p w14:paraId="267A66FB" w14:textId="3DF0F078" w:rsidR="002D4207" w:rsidRDefault="002D4207" w:rsidP="00D732A9">
      <w:pPr>
        <w:tabs>
          <w:tab w:val="left" w:pos="0"/>
          <w:tab w:val="left" w:pos="284"/>
          <w:tab w:val="left" w:pos="567"/>
          <w:tab w:val="left" w:pos="851"/>
          <w:tab w:val="left" w:pos="1134"/>
          <w:tab w:val="left" w:pos="1418"/>
        </w:tabs>
        <w:spacing w:line="400" w:lineRule="exact"/>
        <w:ind w:rightChars="-111" w:right="-311" w:firstLineChars="100" w:firstLine="260"/>
        <w:rPr>
          <w:rFonts w:asciiTheme="majorEastAsia" w:eastAsiaTheme="majorEastAsia" w:hAnsiTheme="majorEastAsia"/>
          <w:sz w:val="26"/>
          <w:szCs w:val="26"/>
        </w:rPr>
      </w:pPr>
      <w:r w:rsidRPr="00C47C6F">
        <w:rPr>
          <w:rFonts w:asciiTheme="majorEastAsia" w:eastAsiaTheme="majorEastAsia" w:hAnsiTheme="majorEastAsia" w:hint="eastAsia"/>
          <w:sz w:val="26"/>
          <w:szCs w:val="26"/>
        </w:rPr>
        <w:t>１．我々の目指す共生社会（パラリンピックを契機として）</w:t>
      </w:r>
    </w:p>
    <w:p w14:paraId="66FDE6E2" w14:textId="77777777" w:rsidR="002D4207" w:rsidRPr="00C47C6F" w:rsidRDefault="002D4207" w:rsidP="00D732A9">
      <w:pPr>
        <w:pStyle w:val="ac"/>
        <w:tabs>
          <w:tab w:val="left" w:pos="0"/>
          <w:tab w:val="left" w:pos="284"/>
          <w:tab w:val="left" w:pos="567"/>
          <w:tab w:val="left" w:pos="851"/>
          <w:tab w:val="left" w:pos="1134"/>
          <w:tab w:val="left" w:pos="1418"/>
        </w:tabs>
        <w:spacing w:line="400" w:lineRule="exact"/>
        <w:ind w:firstLineChars="100" w:firstLine="260"/>
        <w:jc w:val="both"/>
        <w:rPr>
          <w:rFonts w:asciiTheme="majorEastAsia" w:eastAsiaTheme="majorEastAsia" w:hAnsiTheme="majorEastAsia"/>
          <w:sz w:val="26"/>
          <w:szCs w:val="26"/>
        </w:rPr>
      </w:pPr>
      <w:r w:rsidRPr="00C47C6F">
        <w:rPr>
          <w:rFonts w:asciiTheme="majorEastAsia" w:eastAsiaTheme="majorEastAsia" w:hAnsiTheme="majorEastAsia" w:hint="eastAsia"/>
          <w:sz w:val="26"/>
          <w:szCs w:val="26"/>
        </w:rPr>
        <w:t>２．ユニバーサルデザイン</w:t>
      </w:r>
      <w:r w:rsidRPr="00C47C6F">
        <w:rPr>
          <w:rFonts w:asciiTheme="majorEastAsia" w:eastAsiaTheme="majorEastAsia" w:hAnsiTheme="majorEastAsia"/>
          <w:sz w:val="26"/>
          <w:szCs w:val="26"/>
        </w:rPr>
        <w:t>2020</w:t>
      </w:r>
      <w:r>
        <w:rPr>
          <w:rFonts w:asciiTheme="majorEastAsia" w:eastAsiaTheme="majorEastAsia" w:hAnsiTheme="majorEastAsia" w:hint="eastAsia"/>
          <w:sz w:val="26"/>
          <w:szCs w:val="26"/>
        </w:rPr>
        <w:t>行動計画</w:t>
      </w:r>
    </w:p>
    <w:p w14:paraId="7000999A" w14:textId="77777777" w:rsidR="007F0C5D" w:rsidRDefault="002D4207" w:rsidP="00D732A9">
      <w:pPr>
        <w:tabs>
          <w:tab w:val="left" w:pos="0"/>
          <w:tab w:val="left" w:pos="284"/>
          <w:tab w:val="left" w:pos="567"/>
          <w:tab w:val="left" w:pos="851"/>
          <w:tab w:val="left" w:pos="1134"/>
          <w:tab w:val="left" w:pos="1418"/>
        </w:tabs>
        <w:spacing w:line="400" w:lineRule="exact"/>
        <w:ind w:rightChars="-111" w:right="-311" w:firstLineChars="100" w:firstLine="260"/>
        <w:rPr>
          <w:rFonts w:asciiTheme="majorEastAsia" w:eastAsiaTheme="majorEastAsia" w:hAnsiTheme="majorEastAsia"/>
          <w:sz w:val="26"/>
          <w:szCs w:val="26"/>
        </w:rPr>
      </w:pPr>
      <w:r w:rsidRPr="00C47C6F">
        <w:rPr>
          <w:rFonts w:asciiTheme="majorEastAsia" w:eastAsiaTheme="majorEastAsia" w:hAnsiTheme="majorEastAsia" w:hint="eastAsia"/>
          <w:sz w:val="26"/>
          <w:szCs w:val="26"/>
        </w:rPr>
        <w:t>３．今後の施策の実行性担保</w:t>
      </w:r>
    </w:p>
    <w:p w14:paraId="10EA4B46" w14:textId="432B5249" w:rsidR="002D4207" w:rsidRPr="00C47C6F" w:rsidRDefault="002D4207" w:rsidP="00D732A9">
      <w:pPr>
        <w:tabs>
          <w:tab w:val="left" w:pos="0"/>
          <w:tab w:val="left" w:pos="284"/>
          <w:tab w:val="left" w:pos="567"/>
          <w:tab w:val="left" w:pos="851"/>
          <w:tab w:val="left" w:pos="1134"/>
          <w:tab w:val="left" w:pos="1418"/>
        </w:tabs>
        <w:spacing w:line="400" w:lineRule="exact"/>
        <w:ind w:rightChars="-111" w:right="-311" w:firstLineChars="200" w:firstLine="520"/>
        <w:rPr>
          <w:rFonts w:asciiTheme="majorEastAsia" w:eastAsiaTheme="majorEastAsia" w:hAnsiTheme="majorEastAsia"/>
          <w:sz w:val="26"/>
          <w:szCs w:val="26"/>
        </w:rPr>
      </w:pPr>
      <w:r w:rsidRPr="00C47C6F">
        <w:rPr>
          <w:rFonts w:asciiTheme="majorEastAsia" w:eastAsiaTheme="majorEastAsia" w:hAnsiTheme="majorEastAsia" w:hint="eastAsia"/>
          <w:sz w:val="26"/>
          <w:szCs w:val="26"/>
        </w:rPr>
        <w:t>１）施策の実施状況の確認等</w:t>
      </w:r>
    </w:p>
    <w:p w14:paraId="0C76C648" w14:textId="7144D899" w:rsidR="002D4207" w:rsidRPr="00C47C6F" w:rsidRDefault="002D4207" w:rsidP="00D732A9">
      <w:pPr>
        <w:tabs>
          <w:tab w:val="left" w:pos="0"/>
          <w:tab w:val="left" w:pos="567"/>
          <w:tab w:val="left" w:pos="851"/>
          <w:tab w:val="left" w:pos="1134"/>
          <w:tab w:val="left" w:pos="1418"/>
        </w:tabs>
        <w:spacing w:line="400" w:lineRule="exact"/>
        <w:ind w:rightChars="-61" w:right="-171"/>
        <w:rPr>
          <w:rFonts w:asciiTheme="majorEastAsia" w:eastAsiaTheme="majorEastAsia" w:hAnsiTheme="majorEastAsia"/>
          <w:sz w:val="26"/>
          <w:szCs w:val="26"/>
        </w:rPr>
      </w:pPr>
      <w:r w:rsidRPr="00C47C6F">
        <w:rPr>
          <w:rFonts w:asciiTheme="majorEastAsia" w:eastAsiaTheme="majorEastAsia" w:hAnsiTheme="majorEastAsia" w:hint="eastAsia"/>
          <w:sz w:val="26"/>
          <w:szCs w:val="26"/>
        </w:rPr>
        <w:t xml:space="preserve">　</w:t>
      </w:r>
      <w:r w:rsidR="007F0C5D">
        <w:rPr>
          <w:rFonts w:asciiTheme="majorEastAsia" w:eastAsiaTheme="majorEastAsia" w:hAnsiTheme="majorEastAsia" w:hint="eastAsia"/>
          <w:sz w:val="26"/>
          <w:szCs w:val="26"/>
        </w:rPr>
        <w:t xml:space="preserve">　</w:t>
      </w:r>
      <w:r w:rsidRPr="00C47C6F">
        <w:rPr>
          <w:rFonts w:asciiTheme="majorEastAsia" w:eastAsiaTheme="majorEastAsia" w:hAnsiTheme="majorEastAsia" w:hint="eastAsia"/>
          <w:sz w:val="26"/>
          <w:szCs w:val="26"/>
        </w:rPr>
        <w:t>２）「ユニバーサルデザイン</w:t>
      </w:r>
      <w:r w:rsidRPr="00C47C6F">
        <w:rPr>
          <w:rFonts w:asciiTheme="majorEastAsia" w:eastAsiaTheme="majorEastAsia" w:hAnsiTheme="majorEastAsia"/>
          <w:sz w:val="26"/>
          <w:szCs w:val="26"/>
        </w:rPr>
        <w:t xml:space="preserve">2020　</w:t>
      </w:r>
      <w:r w:rsidRPr="00C47C6F">
        <w:rPr>
          <w:rFonts w:asciiTheme="majorEastAsia" w:eastAsiaTheme="majorEastAsia" w:hAnsiTheme="majorEastAsia" w:hint="eastAsia"/>
          <w:sz w:val="26"/>
          <w:szCs w:val="26"/>
        </w:rPr>
        <w:t>好事例」の認定</w:t>
      </w:r>
    </w:p>
    <w:p w14:paraId="09D67926" w14:textId="77777777" w:rsidR="002D4207" w:rsidRDefault="002D4207" w:rsidP="00D732A9">
      <w:pPr>
        <w:tabs>
          <w:tab w:val="left" w:pos="0"/>
          <w:tab w:val="left" w:pos="284"/>
          <w:tab w:val="left" w:pos="567"/>
          <w:tab w:val="left" w:pos="851"/>
          <w:tab w:val="left" w:pos="1134"/>
          <w:tab w:val="left" w:pos="1418"/>
        </w:tabs>
        <w:spacing w:line="400" w:lineRule="exact"/>
        <w:ind w:rightChars="-111" w:right="-311"/>
        <w:rPr>
          <w:rFonts w:asciiTheme="majorEastAsia" w:eastAsiaTheme="majorEastAsia" w:hAnsiTheme="majorEastAsia"/>
          <w:sz w:val="26"/>
          <w:szCs w:val="26"/>
        </w:rPr>
      </w:pPr>
    </w:p>
    <w:p w14:paraId="22E57436" w14:textId="4D225273" w:rsidR="00B3517B" w:rsidRDefault="002D4207" w:rsidP="00D732A9">
      <w:pPr>
        <w:tabs>
          <w:tab w:val="left" w:pos="0"/>
          <w:tab w:val="left" w:pos="284"/>
          <w:tab w:val="left" w:pos="567"/>
          <w:tab w:val="left" w:pos="851"/>
          <w:tab w:val="left" w:pos="1134"/>
          <w:tab w:val="left" w:pos="1418"/>
        </w:tabs>
        <w:spacing w:line="400" w:lineRule="exact"/>
        <w:ind w:rightChars="-111" w:right="-311"/>
        <w:rPr>
          <w:rFonts w:asciiTheme="majorEastAsia" w:eastAsiaTheme="majorEastAsia" w:hAnsiTheme="majorEastAsia"/>
          <w:sz w:val="26"/>
          <w:szCs w:val="26"/>
        </w:rPr>
      </w:pPr>
      <w:r>
        <w:rPr>
          <w:rFonts w:asciiTheme="majorEastAsia" w:eastAsiaTheme="majorEastAsia" w:hAnsiTheme="majorEastAsia" w:hint="eastAsia"/>
          <w:sz w:val="26"/>
          <w:szCs w:val="26"/>
        </w:rPr>
        <w:t>Ⅱ</w:t>
      </w:r>
      <w:r w:rsidR="00B3517B">
        <w:rPr>
          <w:rFonts w:asciiTheme="majorEastAsia" w:eastAsiaTheme="majorEastAsia" w:hAnsiTheme="majorEastAsia" w:hint="eastAsia"/>
          <w:sz w:val="26"/>
          <w:szCs w:val="26"/>
        </w:rPr>
        <w:t>.</w:t>
      </w:r>
      <w:r w:rsidR="00120F98">
        <w:rPr>
          <w:rFonts w:asciiTheme="majorEastAsia" w:eastAsiaTheme="majorEastAsia" w:hAnsiTheme="majorEastAsia" w:hint="eastAsia"/>
          <w:sz w:val="26"/>
          <w:szCs w:val="26"/>
        </w:rPr>
        <w:t>「</w:t>
      </w:r>
      <w:r w:rsidR="00B1061E" w:rsidRPr="00C47C6F">
        <w:rPr>
          <w:rFonts w:asciiTheme="majorEastAsia" w:eastAsiaTheme="majorEastAsia" w:hAnsiTheme="majorEastAsia" w:hint="eastAsia"/>
          <w:sz w:val="26"/>
          <w:szCs w:val="26"/>
        </w:rPr>
        <w:t>心のバリアフリー</w:t>
      </w:r>
      <w:r w:rsidR="00120F98">
        <w:rPr>
          <w:rFonts w:asciiTheme="majorEastAsia" w:eastAsiaTheme="majorEastAsia" w:hAnsiTheme="majorEastAsia" w:hint="eastAsia"/>
          <w:sz w:val="26"/>
          <w:szCs w:val="26"/>
        </w:rPr>
        <w:t>」</w:t>
      </w:r>
    </w:p>
    <w:p w14:paraId="0AFC0DD4" w14:textId="77777777" w:rsidR="004C2252" w:rsidRPr="00C47C6F" w:rsidRDefault="004C2252" w:rsidP="00D732A9">
      <w:pPr>
        <w:tabs>
          <w:tab w:val="left" w:pos="0"/>
          <w:tab w:val="left" w:pos="284"/>
          <w:tab w:val="left" w:pos="567"/>
          <w:tab w:val="left" w:pos="851"/>
          <w:tab w:val="left" w:pos="1134"/>
          <w:tab w:val="left" w:pos="1418"/>
        </w:tabs>
        <w:spacing w:line="400" w:lineRule="exact"/>
        <w:ind w:rightChars="-111" w:right="-311" w:firstLineChars="100" w:firstLine="260"/>
        <w:rPr>
          <w:rFonts w:asciiTheme="majorEastAsia" w:eastAsiaTheme="majorEastAsia" w:hAnsiTheme="majorEastAsia"/>
          <w:sz w:val="26"/>
          <w:szCs w:val="26"/>
        </w:rPr>
      </w:pPr>
      <w:r w:rsidRPr="00C47C6F">
        <w:rPr>
          <w:rFonts w:asciiTheme="majorEastAsia" w:eastAsiaTheme="majorEastAsia" w:hAnsiTheme="majorEastAsia" w:hint="eastAsia"/>
          <w:sz w:val="26"/>
          <w:szCs w:val="26"/>
        </w:rPr>
        <w:t>１．考え方</w:t>
      </w:r>
    </w:p>
    <w:p w14:paraId="02AB273B" w14:textId="0A13B249" w:rsidR="004C2252" w:rsidRPr="00C47C6F" w:rsidRDefault="004C2252" w:rsidP="00D732A9">
      <w:pPr>
        <w:tabs>
          <w:tab w:val="left" w:pos="284"/>
          <w:tab w:val="left" w:pos="851"/>
          <w:tab w:val="left" w:pos="1134"/>
          <w:tab w:val="left" w:pos="1418"/>
        </w:tabs>
        <w:spacing w:line="400" w:lineRule="exact"/>
        <w:ind w:leftChars="180" w:left="504" w:rightChars="-6" w:right="-17" w:firstLineChars="10" w:firstLine="26"/>
        <w:rPr>
          <w:rFonts w:asciiTheme="majorEastAsia" w:eastAsiaTheme="majorEastAsia" w:hAnsiTheme="majorEastAsia"/>
          <w:sz w:val="26"/>
          <w:szCs w:val="26"/>
        </w:rPr>
      </w:pPr>
      <w:r>
        <w:rPr>
          <w:rFonts w:asciiTheme="majorEastAsia" w:eastAsiaTheme="majorEastAsia" w:hAnsiTheme="majorEastAsia" w:hint="eastAsia"/>
          <w:sz w:val="26"/>
          <w:szCs w:val="26"/>
        </w:rPr>
        <w:t xml:space="preserve">　</w:t>
      </w:r>
      <w:r w:rsidRPr="00C47C6F">
        <w:rPr>
          <w:rFonts w:asciiTheme="majorEastAsia" w:eastAsiaTheme="majorEastAsia" w:hAnsiTheme="majorEastAsia" w:hint="eastAsia"/>
          <w:sz w:val="26"/>
          <w:szCs w:val="26"/>
        </w:rPr>
        <w:t>ユニバーサルデザイン</w:t>
      </w:r>
      <w:r w:rsidRPr="00C47C6F">
        <w:rPr>
          <w:rFonts w:asciiTheme="majorEastAsia" w:eastAsiaTheme="majorEastAsia" w:hAnsiTheme="majorEastAsia"/>
          <w:sz w:val="26"/>
          <w:szCs w:val="26"/>
        </w:rPr>
        <w:t>2020</w:t>
      </w:r>
      <w:r>
        <w:rPr>
          <w:rFonts w:asciiTheme="majorEastAsia" w:eastAsiaTheme="majorEastAsia" w:hAnsiTheme="majorEastAsia" w:hint="eastAsia"/>
          <w:sz w:val="26"/>
          <w:szCs w:val="26"/>
        </w:rPr>
        <w:t>行動計画</w:t>
      </w:r>
      <w:r w:rsidRPr="00C47C6F">
        <w:rPr>
          <w:rFonts w:asciiTheme="majorEastAsia" w:eastAsiaTheme="majorEastAsia" w:hAnsiTheme="majorEastAsia"/>
          <w:sz w:val="26"/>
          <w:szCs w:val="26"/>
        </w:rPr>
        <w:t>で取り組む「心のバリアフリー</w:t>
      </w:r>
      <w:r w:rsidRPr="00C47C6F">
        <w:rPr>
          <w:rFonts w:asciiTheme="majorEastAsia" w:eastAsiaTheme="majorEastAsia" w:hAnsiTheme="majorEastAsia" w:hint="eastAsia"/>
          <w:sz w:val="26"/>
          <w:szCs w:val="26"/>
        </w:rPr>
        <w:t>」とは、様々な心身の特性や考え方を持つすべての人々が、相互に理解を深めようとコミュニケーションをとり、支え合うことである。</w:t>
      </w:r>
    </w:p>
    <w:p w14:paraId="7B0CB229" w14:textId="77777777" w:rsidR="004C2252" w:rsidRPr="00C47C6F" w:rsidRDefault="004C2252" w:rsidP="00D732A9">
      <w:pPr>
        <w:pStyle w:val="a9"/>
        <w:tabs>
          <w:tab w:val="left" w:pos="0"/>
          <w:tab w:val="left" w:pos="567"/>
          <w:tab w:val="left" w:pos="1418"/>
          <w:tab w:val="left" w:pos="1701"/>
        </w:tabs>
        <w:spacing w:line="400" w:lineRule="exact"/>
        <w:ind w:leftChars="274" w:left="1017" w:rightChars="3" w:right="8" w:hangingChars="96" w:hanging="250"/>
        <w:rPr>
          <w:rFonts w:asciiTheme="majorEastAsia" w:eastAsiaTheme="majorEastAsia" w:hAnsiTheme="majorEastAsia"/>
          <w:sz w:val="26"/>
          <w:szCs w:val="26"/>
        </w:rPr>
      </w:pPr>
      <w:r w:rsidRPr="00C47C6F">
        <w:rPr>
          <w:rFonts w:asciiTheme="majorEastAsia" w:eastAsiaTheme="majorEastAsia" w:hAnsiTheme="majorEastAsia" w:hint="eastAsia"/>
          <w:sz w:val="26"/>
          <w:szCs w:val="26"/>
        </w:rPr>
        <w:t>①障害のある人への社会的障壁を取り除くのは社会の責務であるという「障害の社会モデル」を理解すること。</w:t>
      </w:r>
    </w:p>
    <w:p w14:paraId="526C6E18" w14:textId="77777777" w:rsidR="004C2252" w:rsidRDefault="004C2252" w:rsidP="00D732A9">
      <w:pPr>
        <w:pStyle w:val="a9"/>
        <w:tabs>
          <w:tab w:val="left" w:pos="0"/>
          <w:tab w:val="left" w:pos="567"/>
          <w:tab w:val="left" w:pos="1418"/>
          <w:tab w:val="left" w:pos="1701"/>
        </w:tabs>
        <w:spacing w:line="400" w:lineRule="exact"/>
        <w:ind w:leftChars="274" w:left="1017" w:rightChars="3" w:right="8" w:hangingChars="96" w:hanging="250"/>
        <w:rPr>
          <w:rFonts w:asciiTheme="majorEastAsia" w:eastAsiaTheme="majorEastAsia" w:hAnsiTheme="majorEastAsia"/>
          <w:sz w:val="26"/>
          <w:szCs w:val="26"/>
        </w:rPr>
      </w:pPr>
      <w:r w:rsidRPr="00C47C6F">
        <w:rPr>
          <w:rFonts w:asciiTheme="majorEastAsia" w:eastAsiaTheme="majorEastAsia" w:hAnsiTheme="majorEastAsia" w:hint="eastAsia"/>
          <w:sz w:val="26"/>
          <w:szCs w:val="26"/>
        </w:rPr>
        <w:t>②障害のある人（及びその家族）への差別（不当な差別的取扱い及び合理的配慮の不提供）を行わないよう徹底すること。</w:t>
      </w:r>
    </w:p>
    <w:p w14:paraId="6BC37FEA" w14:textId="0A8BA64E" w:rsidR="004C2252" w:rsidRDefault="004C2252" w:rsidP="00D732A9">
      <w:pPr>
        <w:pStyle w:val="a9"/>
        <w:tabs>
          <w:tab w:val="left" w:pos="0"/>
          <w:tab w:val="left" w:pos="567"/>
          <w:tab w:val="left" w:pos="1418"/>
          <w:tab w:val="left" w:pos="1701"/>
        </w:tabs>
        <w:spacing w:line="400" w:lineRule="exact"/>
        <w:ind w:leftChars="274" w:left="1017" w:rightChars="3" w:right="8" w:hangingChars="96" w:hanging="250"/>
        <w:rPr>
          <w:rFonts w:asciiTheme="majorEastAsia" w:eastAsiaTheme="majorEastAsia" w:hAnsiTheme="majorEastAsia"/>
          <w:sz w:val="26"/>
          <w:szCs w:val="26"/>
        </w:rPr>
      </w:pPr>
      <w:r w:rsidRPr="00C47C6F">
        <w:rPr>
          <w:rFonts w:asciiTheme="majorEastAsia" w:eastAsiaTheme="majorEastAsia" w:hAnsiTheme="majorEastAsia" w:hint="eastAsia"/>
          <w:sz w:val="26"/>
          <w:szCs w:val="26"/>
        </w:rPr>
        <w:t>③自分とは異なる条件を持つ多様な他者とコミュニケーションを取る力を養い、すべての人が抱える困難や痛みを想像し共感する力を培うこと。</w:t>
      </w:r>
    </w:p>
    <w:p w14:paraId="7347D971" w14:textId="76EE67B0" w:rsidR="004C2252" w:rsidRDefault="004C2252" w:rsidP="00D732A9">
      <w:pPr>
        <w:tabs>
          <w:tab w:val="left" w:pos="0"/>
          <w:tab w:val="left" w:pos="567"/>
          <w:tab w:val="left" w:pos="1418"/>
          <w:tab w:val="left" w:pos="1701"/>
        </w:tabs>
        <w:spacing w:line="400" w:lineRule="exact"/>
        <w:ind w:rightChars="3" w:right="8" w:firstLineChars="100" w:firstLine="260"/>
        <w:rPr>
          <w:rFonts w:asciiTheme="majorEastAsia" w:eastAsiaTheme="majorEastAsia" w:hAnsiTheme="majorEastAsia"/>
          <w:sz w:val="26"/>
          <w:szCs w:val="26"/>
        </w:rPr>
      </w:pPr>
      <w:r w:rsidRPr="00C47C6F">
        <w:rPr>
          <w:rFonts w:asciiTheme="majorEastAsia" w:eastAsiaTheme="majorEastAsia" w:hAnsiTheme="majorEastAsia" w:hint="eastAsia"/>
          <w:sz w:val="26"/>
          <w:szCs w:val="26"/>
        </w:rPr>
        <w:t>２．具体的な取組</w:t>
      </w:r>
    </w:p>
    <w:p w14:paraId="2C2142E4" w14:textId="77777777" w:rsidR="00FB2D92" w:rsidRDefault="00B1061E" w:rsidP="00D732A9">
      <w:pPr>
        <w:tabs>
          <w:tab w:val="left" w:pos="0"/>
          <w:tab w:val="left" w:pos="284"/>
          <w:tab w:val="left" w:pos="567"/>
          <w:tab w:val="left" w:pos="851"/>
          <w:tab w:val="left" w:pos="1134"/>
          <w:tab w:val="left" w:pos="1418"/>
        </w:tabs>
        <w:spacing w:line="400" w:lineRule="exact"/>
        <w:ind w:rightChars="-111" w:right="-311" w:firstLineChars="200" w:firstLine="520"/>
        <w:rPr>
          <w:rFonts w:asciiTheme="majorEastAsia" w:eastAsiaTheme="majorEastAsia" w:hAnsiTheme="majorEastAsia"/>
          <w:sz w:val="26"/>
          <w:szCs w:val="26"/>
        </w:rPr>
      </w:pPr>
      <w:r w:rsidRPr="00C47C6F">
        <w:rPr>
          <w:rFonts w:asciiTheme="majorEastAsia" w:eastAsiaTheme="majorEastAsia" w:hAnsiTheme="majorEastAsia" w:hint="eastAsia"/>
          <w:sz w:val="26"/>
          <w:szCs w:val="26"/>
        </w:rPr>
        <w:t>１）学校教育における取組</w:t>
      </w:r>
    </w:p>
    <w:p w14:paraId="2845F71E" w14:textId="4CD6B1B8" w:rsidR="00FB2D92" w:rsidRDefault="00B1061E" w:rsidP="00D732A9">
      <w:pPr>
        <w:tabs>
          <w:tab w:val="left" w:pos="142"/>
          <w:tab w:val="left" w:pos="284"/>
          <w:tab w:val="left" w:pos="567"/>
          <w:tab w:val="left" w:pos="851"/>
          <w:tab w:val="left" w:pos="1134"/>
          <w:tab w:val="left" w:pos="1418"/>
        </w:tabs>
        <w:spacing w:line="400" w:lineRule="exact"/>
        <w:ind w:leftChars="278" w:left="989" w:rightChars="-111" w:right="-311" w:hangingChars="81" w:hanging="211"/>
        <w:rPr>
          <w:rFonts w:asciiTheme="majorEastAsia" w:eastAsiaTheme="majorEastAsia" w:hAnsiTheme="majorEastAsia"/>
          <w:sz w:val="26"/>
          <w:szCs w:val="26"/>
        </w:rPr>
      </w:pPr>
      <w:r w:rsidRPr="00C47C6F">
        <w:rPr>
          <w:rFonts w:asciiTheme="majorEastAsia" w:eastAsiaTheme="majorEastAsia" w:hAnsiTheme="majorEastAsia" w:hint="eastAsia"/>
          <w:sz w:val="26"/>
          <w:szCs w:val="26"/>
        </w:rPr>
        <w:t>①すべての子供達に「心のバリアフリー」を指導</w:t>
      </w:r>
    </w:p>
    <w:p w14:paraId="76ECA375" w14:textId="297044BB" w:rsidR="00FB2D92" w:rsidRDefault="00B1061E" w:rsidP="00D732A9">
      <w:pPr>
        <w:tabs>
          <w:tab w:val="left" w:pos="0"/>
          <w:tab w:val="left" w:pos="284"/>
          <w:tab w:val="left" w:pos="567"/>
          <w:tab w:val="left" w:pos="868"/>
          <w:tab w:val="left" w:pos="1134"/>
          <w:tab w:val="left" w:pos="1418"/>
        </w:tabs>
        <w:spacing w:line="400" w:lineRule="exact"/>
        <w:ind w:rightChars="-111" w:right="-311" w:firstLineChars="300" w:firstLine="780"/>
        <w:rPr>
          <w:rFonts w:asciiTheme="majorEastAsia" w:eastAsiaTheme="majorEastAsia" w:hAnsiTheme="majorEastAsia"/>
          <w:sz w:val="26"/>
          <w:szCs w:val="26"/>
        </w:rPr>
      </w:pPr>
      <w:r w:rsidRPr="00C47C6F">
        <w:rPr>
          <w:rFonts w:asciiTheme="majorEastAsia" w:eastAsiaTheme="majorEastAsia" w:hAnsiTheme="majorEastAsia" w:hint="eastAsia"/>
          <w:sz w:val="26"/>
          <w:szCs w:val="26"/>
        </w:rPr>
        <w:t>②すべての教員</w:t>
      </w:r>
      <w:r w:rsidR="00C65A0D" w:rsidRPr="00C47C6F">
        <w:rPr>
          <w:rFonts w:asciiTheme="majorEastAsia" w:eastAsiaTheme="majorEastAsia" w:hAnsiTheme="majorEastAsia" w:hint="eastAsia"/>
          <w:sz w:val="26"/>
          <w:szCs w:val="26"/>
        </w:rPr>
        <w:t>等</w:t>
      </w:r>
      <w:r w:rsidRPr="00C47C6F">
        <w:rPr>
          <w:rFonts w:asciiTheme="majorEastAsia" w:eastAsiaTheme="majorEastAsia" w:hAnsiTheme="majorEastAsia" w:hint="eastAsia"/>
          <w:sz w:val="26"/>
          <w:szCs w:val="26"/>
        </w:rPr>
        <w:t>が「心のバリアフリー」を理解</w:t>
      </w:r>
    </w:p>
    <w:p w14:paraId="39D3CF1C" w14:textId="03DDA207" w:rsidR="00FB2D92" w:rsidRDefault="00B1061E" w:rsidP="00D732A9">
      <w:pPr>
        <w:tabs>
          <w:tab w:val="left" w:pos="142"/>
          <w:tab w:val="left" w:pos="284"/>
          <w:tab w:val="left" w:pos="567"/>
          <w:tab w:val="left" w:pos="1418"/>
          <w:tab w:val="left" w:pos="1560"/>
        </w:tabs>
        <w:spacing w:line="400" w:lineRule="exact"/>
        <w:ind w:leftChars="278" w:left="991" w:rightChars="-111" w:right="-311" w:hangingChars="82" w:hanging="213"/>
        <w:rPr>
          <w:rFonts w:asciiTheme="majorEastAsia" w:eastAsiaTheme="majorEastAsia" w:hAnsiTheme="majorEastAsia"/>
          <w:sz w:val="26"/>
          <w:szCs w:val="26"/>
        </w:rPr>
      </w:pPr>
      <w:r w:rsidRPr="00C47C6F">
        <w:rPr>
          <w:rFonts w:asciiTheme="majorEastAsia" w:eastAsiaTheme="majorEastAsia" w:hAnsiTheme="majorEastAsia" w:hint="eastAsia"/>
          <w:sz w:val="26"/>
          <w:szCs w:val="26"/>
        </w:rPr>
        <w:t>③障害のある人とともにある「心のバリアフリー」授業の全面展開</w:t>
      </w:r>
    </w:p>
    <w:p w14:paraId="3090400F" w14:textId="1FD4DF26" w:rsidR="00FB2D92" w:rsidRDefault="00B1061E" w:rsidP="00D732A9">
      <w:pPr>
        <w:tabs>
          <w:tab w:val="left" w:pos="0"/>
          <w:tab w:val="left" w:pos="284"/>
          <w:tab w:val="left" w:pos="567"/>
          <w:tab w:val="left" w:pos="868"/>
          <w:tab w:val="left" w:pos="1134"/>
          <w:tab w:val="left" w:pos="1418"/>
        </w:tabs>
        <w:spacing w:line="400" w:lineRule="exact"/>
        <w:ind w:rightChars="-111" w:right="-311" w:firstLineChars="300" w:firstLine="780"/>
        <w:rPr>
          <w:rFonts w:asciiTheme="majorEastAsia" w:eastAsiaTheme="majorEastAsia" w:hAnsiTheme="majorEastAsia"/>
          <w:sz w:val="26"/>
          <w:szCs w:val="26"/>
        </w:rPr>
      </w:pPr>
      <w:r w:rsidRPr="00C47C6F">
        <w:rPr>
          <w:rFonts w:asciiTheme="majorEastAsia" w:eastAsiaTheme="majorEastAsia" w:hAnsiTheme="majorEastAsia" w:hint="eastAsia"/>
          <w:sz w:val="26"/>
          <w:szCs w:val="26"/>
        </w:rPr>
        <w:t>④障害のある幼児・児童・生徒を支える取組</w:t>
      </w:r>
    </w:p>
    <w:p w14:paraId="4BCD54C2" w14:textId="360E3A0F" w:rsidR="00B3517B" w:rsidRDefault="00B1061E" w:rsidP="00D732A9">
      <w:pPr>
        <w:tabs>
          <w:tab w:val="left" w:pos="0"/>
          <w:tab w:val="left" w:pos="284"/>
          <w:tab w:val="left" w:pos="567"/>
          <w:tab w:val="left" w:pos="868"/>
          <w:tab w:val="left" w:pos="1134"/>
          <w:tab w:val="left" w:pos="1418"/>
        </w:tabs>
        <w:spacing w:line="400" w:lineRule="exact"/>
        <w:ind w:rightChars="-111" w:right="-311" w:firstLineChars="300" w:firstLine="780"/>
        <w:rPr>
          <w:rFonts w:asciiTheme="majorEastAsia" w:eastAsiaTheme="majorEastAsia" w:hAnsiTheme="majorEastAsia"/>
          <w:sz w:val="26"/>
          <w:szCs w:val="26"/>
        </w:rPr>
      </w:pPr>
      <w:r w:rsidRPr="00C47C6F">
        <w:rPr>
          <w:rFonts w:asciiTheme="majorEastAsia" w:eastAsiaTheme="majorEastAsia" w:hAnsiTheme="majorEastAsia" w:hint="eastAsia"/>
          <w:sz w:val="26"/>
          <w:szCs w:val="26"/>
        </w:rPr>
        <w:t>⑤高等教育（大学）での取組</w:t>
      </w:r>
    </w:p>
    <w:p w14:paraId="52868279" w14:textId="77777777" w:rsidR="00FB2D92" w:rsidRDefault="00B1061E" w:rsidP="00D732A9">
      <w:pPr>
        <w:pStyle w:val="ac"/>
        <w:tabs>
          <w:tab w:val="left" w:pos="0"/>
          <w:tab w:val="left" w:pos="284"/>
          <w:tab w:val="left" w:pos="567"/>
          <w:tab w:val="left" w:pos="851"/>
          <w:tab w:val="left" w:pos="1134"/>
          <w:tab w:val="left" w:pos="1418"/>
        </w:tabs>
        <w:spacing w:line="400" w:lineRule="exact"/>
        <w:ind w:rightChars="8" w:right="22" w:firstLineChars="200" w:firstLine="520"/>
        <w:jc w:val="both"/>
        <w:rPr>
          <w:rFonts w:asciiTheme="majorEastAsia" w:eastAsiaTheme="majorEastAsia" w:hAnsiTheme="majorEastAsia"/>
          <w:sz w:val="26"/>
          <w:szCs w:val="26"/>
        </w:rPr>
      </w:pPr>
      <w:r w:rsidRPr="00C47C6F">
        <w:rPr>
          <w:rFonts w:asciiTheme="majorEastAsia" w:eastAsiaTheme="majorEastAsia" w:hAnsiTheme="majorEastAsia" w:hint="eastAsia"/>
          <w:sz w:val="26"/>
          <w:szCs w:val="26"/>
        </w:rPr>
        <w:t>２）企業等における「心のバリアフリー」の取組</w:t>
      </w:r>
    </w:p>
    <w:p w14:paraId="46F1C82B" w14:textId="6A2CC601" w:rsidR="00FB2D92" w:rsidRDefault="00B1061E" w:rsidP="00D732A9">
      <w:pPr>
        <w:pStyle w:val="ac"/>
        <w:tabs>
          <w:tab w:val="left" w:pos="142"/>
          <w:tab w:val="left" w:pos="284"/>
          <w:tab w:val="left" w:pos="567"/>
          <w:tab w:val="left" w:pos="851"/>
          <w:tab w:val="left" w:pos="1134"/>
          <w:tab w:val="left" w:pos="1418"/>
        </w:tabs>
        <w:spacing w:line="400" w:lineRule="exact"/>
        <w:ind w:leftChars="278" w:left="989" w:rightChars="8" w:right="22" w:hangingChars="81" w:hanging="211"/>
        <w:jc w:val="both"/>
        <w:rPr>
          <w:rFonts w:asciiTheme="majorEastAsia" w:eastAsiaTheme="majorEastAsia" w:hAnsiTheme="majorEastAsia"/>
          <w:sz w:val="26"/>
          <w:szCs w:val="26"/>
        </w:rPr>
      </w:pPr>
      <w:r w:rsidRPr="00C47C6F">
        <w:rPr>
          <w:rFonts w:asciiTheme="majorEastAsia" w:eastAsiaTheme="majorEastAsia" w:hAnsiTheme="majorEastAsia" w:hint="eastAsia"/>
          <w:sz w:val="26"/>
          <w:szCs w:val="26"/>
        </w:rPr>
        <w:t>①企業等における「心のバリアフリー」社員教育の実施</w:t>
      </w:r>
    </w:p>
    <w:p w14:paraId="7410B37A" w14:textId="364C1125" w:rsidR="00FB2D92" w:rsidRDefault="00B1061E" w:rsidP="00D732A9">
      <w:pPr>
        <w:pStyle w:val="ac"/>
        <w:tabs>
          <w:tab w:val="left" w:pos="142"/>
          <w:tab w:val="left" w:pos="284"/>
          <w:tab w:val="left" w:pos="567"/>
          <w:tab w:val="left" w:pos="851"/>
          <w:tab w:val="left" w:pos="1134"/>
          <w:tab w:val="left" w:pos="1418"/>
        </w:tabs>
        <w:spacing w:line="400" w:lineRule="exact"/>
        <w:ind w:leftChars="278" w:left="989" w:rightChars="8" w:right="22" w:hangingChars="81" w:hanging="211"/>
        <w:jc w:val="both"/>
        <w:rPr>
          <w:rFonts w:asciiTheme="majorEastAsia" w:eastAsiaTheme="majorEastAsia" w:hAnsiTheme="majorEastAsia"/>
          <w:sz w:val="26"/>
          <w:szCs w:val="26"/>
        </w:rPr>
      </w:pPr>
      <w:r w:rsidRPr="00C47C6F">
        <w:rPr>
          <w:rFonts w:asciiTheme="majorEastAsia" w:eastAsiaTheme="majorEastAsia" w:hAnsiTheme="majorEastAsia" w:hint="eastAsia"/>
          <w:sz w:val="26"/>
          <w:szCs w:val="26"/>
        </w:rPr>
        <w:t>②接遇対応の向上</w:t>
      </w:r>
    </w:p>
    <w:p w14:paraId="754ACECA" w14:textId="54EEB1D7" w:rsidR="00B1061E" w:rsidRPr="00C47C6F" w:rsidRDefault="00B1061E" w:rsidP="00D732A9">
      <w:pPr>
        <w:pStyle w:val="ac"/>
        <w:tabs>
          <w:tab w:val="left" w:pos="142"/>
          <w:tab w:val="left" w:pos="284"/>
          <w:tab w:val="left" w:pos="567"/>
          <w:tab w:val="left" w:pos="851"/>
          <w:tab w:val="left" w:pos="1134"/>
          <w:tab w:val="left" w:pos="1418"/>
        </w:tabs>
        <w:spacing w:line="400" w:lineRule="exact"/>
        <w:ind w:leftChars="278" w:left="989" w:rightChars="8" w:right="22" w:hangingChars="81" w:hanging="211"/>
        <w:jc w:val="both"/>
        <w:rPr>
          <w:rFonts w:asciiTheme="majorEastAsia" w:eastAsiaTheme="majorEastAsia" w:hAnsiTheme="majorEastAsia"/>
          <w:sz w:val="26"/>
          <w:szCs w:val="26"/>
        </w:rPr>
      </w:pPr>
      <w:r w:rsidRPr="00C47C6F">
        <w:rPr>
          <w:rFonts w:asciiTheme="majorEastAsia" w:eastAsiaTheme="majorEastAsia" w:hAnsiTheme="majorEastAsia" w:hint="eastAsia"/>
          <w:sz w:val="26"/>
          <w:szCs w:val="26"/>
        </w:rPr>
        <w:t>③障害のある人が活躍しやすい企業等を増やす取組</w:t>
      </w:r>
    </w:p>
    <w:p w14:paraId="0F34E726" w14:textId="77777777" w:rsidR="00FB2D92" w:rsidRDefault="00B1061E" w:rsidP="00D732A9">
      <w:pPr>
        <w:tabs>
          <w:tab w:val="left" w:pos="28"/>
          <w:tab w:val="left" w:pos="567"/>
          <w:tab w:val="left" w:pos="851"/>
          <w:tab w:val="left" w:pos="1134"/>
          <w:tab w:val="left" w:pos="1418"/>
        </w:tabs>
        <w:spacing w:line="400" w:lineRule="exact"/>
        <w:ind w:firstLineChars="200" w:firstLine="520"/>
        <w:rPr>
          <w:rFonts w:asciiTheme="majorEastAsia" w:eastAsiaTheme="majorEastAsia" w:hAnsiTheme="majorEastAsia"/>
          <w:sz w:val="26"/>
          <w:szCs w:val="26"/>
        </w:rPr>
      </w:pPr>
      <w:r w:rsidRPr="00C47C6F">
        <w:rPr>
          <w:rFonts w:asciiTheme="majorEastAsia" w:eastAsiaTheme="majorEastAsia" w:hAnsiTheme="majorEastAsia" w:hint="eastAsia"/>
          <w:sz w:val="26"/>
          <w:szCs w:val="26"/>
        </w:rPr>
        <w:t>３）地域における取組</w:t>
      </w:r>
    </w:p>
    <w:p w14:paraId="48E80DA1" w14:textId="4A9D4EF0" w:rsidR="00FB2D92" w:rsidRDefault="00B1061E" w:rsidP="00D732A9">
      <w:pPr>
        <w:tabs>
          <w:tab w:val="left" w:pos="28"/>
          <w:tab w:val="left" w:pos="567"/>
          <w:tab w:val="left" w:pos="851"/>
          <w:tab w:val="left" w:pos="1134"/>
          <w:tab w:val="left" w:pos="1418"/>
        </w:tabs>
        <w:spacing w:line="400" w:lineRule="exact"/>
        <w:ind w:firstLineChars="300" w:firstLine="780"/>
        <w:rPr>
          <w:rFonts w:asciiTheme="majorEastAsia" w:eastAsiaTheme="majorEastAsia" w:hAnsiTheme="majorEastAsia"/>
          <w:sz w:val="26"/>
          <w:szCs w:val="26"/>
        </w:rPr>
      </w:pPr>
      <w:r w:rsidRPr="00C47C6F">
        <w:rPr>
          <w:rFonts w:asciiTheme="majorEastAsia" w:eastAsiaTheme="majorEastAsia" w:hAnsiTheme="majorEastAsia" w:hint="eastAsia"/>
          <w:sz w:val="26"/>
          <w:szCs w:val="26"/>
        </w:rPr>
        <w:t>①地域に根差した「心のバリアフリー」を広めるための取組</w:t>
      </w:r>
    </w:p>
    <w:p w14:paraId="56C13B5D" w14:textId="5D3AEF86" w:rsidR="00FB2D92" w:rsidRDefault="00B1061E" w:rsidP="00D732A9">
      <w:pPr>
        <w:tabs>
          <w:tab w:val="left" w:pos="142"/>
          <w:tab w:val="left" w:pos="567"/>
          <w:tab w:val="left" w:pos="851"/>
          <w:tab w:val="left" w:pos="1134"/>
          <w:tab w:val="left" w:pos="1418"/>
        </w:tabs>
        <w:spacing w:line="400" w:lineRule="exact"/>
        <w:ind w:leftChars="278" w:left="989" w:hangingChars="81" w:hanging="211"/>
        <w:rPr>
          <w:rFonts w:asciiTheme="majorEastAsia" w:eastAsiaTheme="majorEastAsia" w:hAnsiTheme="majorEastAsia"/>
          <w:sz w:val="26"/>
          <w:szCs w:val="26"/>
        </w:rPr>
      </w:pPr>
      <w:r w:rsidRPr="00C47C6F">
        <w:rPr>
          <w:rFonts w:asciiTheme="majorEastAsia" w:eastAsiaTheme="majorEastAsia" w:hAnsiTheme="majorEastAsia" w:hint="eastAsia"/>
          <w:sz w:val="26"/>
          <w:szCs w:val="26"/>
        </w:rPr>
        <w:t>②災害時における避難行動</w:t>
      </w:r>
      <w:r w:rsidRPr="00C47C6F">
        <w:rPr>
          <w:rFonts w:asciiTheme="majorEastAsia" w:eastAsiaTheme="majorEastAsia" w:hAnsiTheme="majorEastAsia"/>
          <w:sz w:val="26"/>
          <w:szCs w:val="26"/>
        </w:rPr>
        <w:t>要支援者に</w:t>
      </w:r>
      <w:r w:rsidRPr="00C47C6F">
        <w:rPr>
          <w:rFonts w:asciiTheme="majorEastAsia" w:eastAsiaTheme="majorEastAsia" w:hAnsiTheme="majorEastAsia" w:hint="eastAsia"/>
          <w:sz w:val="26"/>
          <w:szCs w:val="26"/>
        </w:rPr>
        <w:t>配慮した</w:t>
      </w:r>
      <w:r w:rsidRPr="00C47C6F">
        <w:rPr>
          <w:rFonts w:asciiTheme="majorEastAsia" w:eastAsiaTheme="majorEastAsia" w:hAnsiTheme="majorEastAsia"/>
          <w:sz w:val="26"/>
          <w:szCs w:val="26"/>
        </w:rPr>
        <w:t>避難</w:t>
      </w:r>
      <w:r w:rsidRPr="00C47C6F">
        <w:rPr>
          <w:rFonts w:asciiTheme="majorEastAsia" w:eastAsiaTheme="majorEastAsia" w:hAnsiTheme="majorEastAsia" w:hint="eastAsia"/>
          <w:sz w:val="26"/>
          <w:szCs w:val="26"/>
        </w:rPr>
        <w:t>支援の在り方</w:t>
      </w:r>
    </w:p>
    <w:p w14:paraId="36691F97" w14:textId="16C9B2BC" w:rsidR="00FB2D92" w:rsidRDefault="00B1061E" w:rsidP="00D732A9">
      <w:pPr>
        <w:tabs>
          <w:tab w:val="left" w:pos="28"/>
          <w:tab w:val="left" w:pos="567"/>
          <w:tab w:val="left" w:pos="851"/>
          <w:tab w:val="left" w:pos="1134"/>
          <w:tab w:val="left" w:pos="1418"/>
        </w:tabs>
        <w:spacing w:line="400" w:lineRule="exact"/>
        <w:ind w:firstLineChars="300" w:firstLine="780"/>
        <w:rPr>
          <w:rFonts w:asciiTheme="majorEastAsia" w:eastAsiaTheme="majorEastAsia" w:hAnsiTheme="majorEastAsia"/>
          <w:sz w:val="26"/>
          <w:szCs w:val="26"/>
        </w:rPr>
      </w:pPr>
      <w:r w:rsidRPr="00C47C6F">
        <w:rPr>
          <w:rFonts w:asciiTheme="majorEastAsia" w:eastAsiaTheme="majorEastAsia" w:hAnsiTheme="majorEastAsia" w:hint="eastAsia"/>
          <w:sz w:val="26"/>
          <w:szCs w:val="26"/>
        </w:rPr>
        <w:t>③その他</w:t>
      </w:r>
    </w:p>
    <w:p w14:paraId="108FFF60" w14:textId="77777777" w:rsidR="00FB2D92" w:rsidRDefault="00B1061E" w:rsidP="00D732A9">
      <w:pPr>
        <w:pStyle w:val="ac"/>
        <w:tabs>
          <w:tab w:val="left" w:pos="0"/>
          <w:tab w:val="left" w:pos="284"/>
          <w:tab w:val="left" w:pos="567"/>
          <w:tab w:val="left" w:pos="851"/>
          <w:tab w:val="left" w:pos="1134"/>
          <w:tab w:val="left" w:pos="1418"/>
        </w:tabs>
        <w:spacing w:line="400" w:lineRule="exact"/>
        <w:ind w:firstLineChars="200" w:firstLine="520"/>
        <w:jc w:val="left"/>
        <w:rPr>
          <w:rFonts w:asciiTheme="majorEastAsia" w:eastAsiaTheme="majorEastAsia" w:hAnsiTheme="majorEastAsia"/>
          <w:sz w:val="26"/>
          <w:szCs w:val="26"/>
        </w:rPr>
      </w:pPr>
      <w:r w:rsidRPr="00C47C6F">
        <w:rPr>
          <w:rFonts w:asciiTheme="majorEastAsia" w:eastAsiaTheme="majorEastAsia" w:hAnsiTheme="majorEastAsia" w:hint="eastAsia"/>
          <w:sz w:val="26"/>
          <w:szCs w:val="26"/>
        </w:rPr>
        <w:lastRenderedPageBreak/>
        <w:t>４）国民全体に向けた取組</w:t>
      </w:r>
    </w:p>
    <w:p w14:paraId="3B0A5AC3" w14:textId="72A4FC7C" w:rsidR="00FB2D92" w:rsidRDefault="00B1061E" w:rsidP="00D732A9">
      <w:pPr>
        <w:pStyle w:val="ac"/>
        <w:tabs>
          <w:tab w:val="left" w:pos="142"/>
          <w:tab w:val="left" w:pos="284"/>
          <w:tab w:val="left" w:pos="567"/>
          <w:tab w:val="left" w:pos="851"/>
          <w:tab w:val="left" w:pos="1134"/>
          <w:tab w:val="left" w:pos="1418"/>
        </w:tabs>
        <w:spacing w:line="400" w:lineRule="exact"/>
        <w:ind w:leftChars="278" w:left="848" w:hangingChars="27" w:hanging="70"/>
        <w:jc w:val="left"/>
        <w:rPr>
          <w:rFonts w:asciiTheme="majorEastAsia" w:eastAsiaTheme="majorEastAsia" w:hAnsiTheme="majorEastAsia"/>
          <w:sz w:val="26"/>
          <w:szCs w:val="26"/>
        </w:rPr>
      </w:pPr>
      <w:r w:rsidRPr="00C47C6F">
        <w:rPr>
          <w:rFonts w:asciiTheme="majorEastAsia" w:eastAsiaTheme="majorEastAsia" w:hAnsiTheme="majorEastAsia" w:hint="eastAsia"/>
          <w:sz w:val="26"/>
          <w:szCs w:val="26"/>
        </w:rPr>
        <w:t>①障害のある人とない人が</w:t>
      </w:r>
      <w:r w:rsidRPr="00C47C6F">
        <w:rPr>
          <w:rFonts w:asciiTheme="majorEastAsia" w:eastAsiaTheme="majorEastAsia" w:hAnsiTheme="majorEastAsia"/>
          <w:sz w:val="26"/>
          <w:szCs w:val="26"/>
        </w:rPr>
        <w:t>ともに参加できるスポーツ大会</w:t>
      </w:r>
      <w:r w:rsidRPr="00C47C6F">
        <w:rPr>
          <w:rFonts w:asciiTheme="majorEastAsia" w:eastAsiaTheme="majorEastAsia" w:hAnsiTheme="majorEastAsia" w:hint="eastAsia"/>
          <w:sz w:val="26"/>
          <w:szCs w:val="26"/>
        </w:rPr>
        <w:t>等</w:t>
      </w:r>
      <w:r w:rsidRPr="00C47C6F">
        <w:rPr>
          <w:rFonts w:asciiTheme="majorEastAsia" w:eastAsiaTheme="majorEastAsia" w:hAnsiTheme="majorEastAsia"/>
          <w:sz w:val="26"/>
          <w:szCs w:val="26"/>
        </w:rPr>
        <w:t>の開催を推進</w:t>
      </w:r>
    </w:p>
    <w:p w14:paraId="27B35B04" w14:textId="401D40FD" w:rsidR="00FB2D92" w:rsidRDefault="00B1061E" w:rsidP="00D732A9">
      <w:pPr>
        <w:pStyle w:val="ac"/>
        <w:tabs>
          <w:tab w:val="left" w:pos="284"/>
          <w:tab w:val="left" w:pos="567"/>
          <w:tab w:val="left" w:pos="851"/>
          <w:tab w:val="left" w:pos="1134"/>
          <w:tab w:val="left" w:pos="1418"/>
        </w:tabs>
        <w:spacing w:line="400" w:lineRule="exact"/>
        <w:ind w:leftChars="278" w:left="989" w:hangingChars="81" w:hanging="211"/>
        <w:jc w:val="left"/>
        <w:rPr>
          <w:rFonts w:asciiTheme="majorEastAsia" w:eastAsiaTheme="majorEastAsia" w:hAnsiTheme="majorEastAsia"/>
          <w:sz w:val="26"/>
          <w:szCs w:val="26"/>
        </w:rPr>
      </w:pPr>
      <w:r w:rsidRPr="00C47C6F">
        <w:rPr>
          <w:rFonts w:asciiTheme="majorEastAsia" w:eastAsiaTheme="majorEastAsia" w:hAnsiTheme="majorEastAsia" w:hint="eastAsia"/>
          <w:sz w:val="26"/>
          <w:szCs w:val="26"/>
        </w:rPr>
        <w:t>②特別支援学校を拠点としたスポーツ・文化・教育の祭典を実施</w:t>
      </w:r>
    </w:p>
    <w:p w14:paraId="42B82AF6" w14:textId="5E3A6258" w:rsidR="00FB2D92" w:rsidRDefault="00B1061E" w:rsidP="00D732A9">
      <w:pPr>
        <w:pStyle w:val="ac"/>
        <w:tabs>
          <w:tab w:val="left" w:pos="142"/>
          <w:tab w:val="left" w:pos="284"/>
          <w:tab w:val="left" w:pos="567"/>
          <w:tab w:val="left" w:pos="851"/>
          <w:tab w:val="left" w:pos="1134"/>
          <w:tab w:val="left" w:pos="1418"/>
        </w:tabs>
        <w:spacing w:line="400" w:lineRule="exact"/>
        <w:ind w:leftChars="278" w:left="989" w:hangingChars="81" w:hanging="211"/>
        <w:jc w:val="left"/>
        <w:rPr>
          <w:rFonts w:asciiTheme="majorEastAsia" w:eastAsiaTheme="majorEastAsia" w:hAnsiTheme="majorEastAsia"/>
          <w:sz w:val="26"/>
          <w:szCs w:val="26"/>
        </w:rPr>
      </w:pPr>
      <w:r w:rsidRPr="00C47C6F">
        <w:rPr>
          <w:rFonts w:asciiTheme="majorEastAsia" w:eastAsiaTheme="majorEastAsia" w:hAnsiTheme="majorEastAsia" w:hint="eastAsia"/>
          <w:sz w:val="26"/>
          <w:szCs w:val="26"/>
        </w:rPr>
        <w:t>③国民全体に向けた「心のバリアフリー」の広報活動</w:t>
      </w:r>
    </w:p>
    <w:p w14:paraId="43BAA354" w14:textId="6BC525CC" w:rsidR="00B1061E" w:rsidRPr="00C47C6F" w:rsidRDefault="00B1061E" w:rsidP="00D732A9">
      <w:pPr>
        <w:tabs>
          <w:tab w:val="left" w:pos="0"/>
          <w:tab w:val="left" w:pos="284"/>
          <w:tab w:val="left" w:pos="567"/>
          <w:tab w:val="left" w:pos="851"/>
          <w:tab w:val="left" w:pos="1134"/>
          <w:tab w:val="left" w:pos="1418"/>
        </w:tabs>
        <w:spacing w:line="400" w:lineRule="exact"/>
        <w:ind w:firstLineChars="200" w:firstLine="520"/>
        <w:rPr>
          <w:rFonts w:asciiTheme="majorEastAsia" w:eastAsiaTheme="majorEastAsia" w:hAnsiTheme="majorEastAsia"/>
          <w:sz w:val="26"/>
          <w:szCs w:val="26"/>
        </w:rPr>
      </w:pPr>
      <w:r w:rsidRPr="00C47C6F">
        <w:rPr>
          <w:rFonts w:asciiTheme="majorEastAsia" w:eastAsiaTheme="majorEastAsia" w:hAnsiTheme="majorEastAsia" w:hint="eastAsia"/>
          <w:sz w:val="26"/>
          <w:szCs w:val="26"/>
        </w:rPr>
        <w:t>５）障害のある人による取組</w:t>
      </w:r>
    </w:p>
    <w:p w14:paraId="66853F74" w14:textId="77777777" w:rsidR="00FB2D92" w:rsidRDefault="00FB2D92" w:rsidP="00D732A9">
      <w:pPr>
        <w:tabs>
          <w:tab w:val="left" w:pos="0"/>
          <w:tab w:val="left" w:pos="284"/>
          <w:tab w:val="left" w:pos="567"/>
          <w:tab w:val="left" w:pos="851"/>
          <w:tab w:val="left" w:pos="1134"/>
          <w:tab w:val="left" w:pos="1418"/>
        </w:tabs>
        <w:spacing w:line="400" w:lineRule="exact"/>
        <w:ind w:rightChars="-111" w:right="-311"/>
        <w:rPr>
          <w:rFonts w:asciiTheme="majorEastAsia" w:eastAsiaTheme="majorEastAsia" w:hAnsiTheme="majorEastAsia"/>
          <w:sz w:val="26"/>
          <w:szCs w:val="26"/>
        </w:rPr>
      </w:pPr>
    </w:p>
    <w:p w14:paraId="637F7E04" w14:textId="19514FDE" w:rsidR="00FB2D92" w:rsidRDefault="002D4207" w:rsidP="00D732A9">
      <w:pPr>
        <w:tabs>
          <w:tab w:val="left" w:pos="0"/>
          <w:tab w:val="left" w:pos="284"/>
          <w:tab w:val="left" w:pos="567"/>
          <w:tab w:val="left" w:pos="851"/>
          <w:tab w:val="left" w:pos="1134"/>
          <w:tab w:val="left" w:pos="1418"/>
        </w:tabs>
        <w:spacing w:line="400" w:lineRule="exact"/>
        <w:ind w:rightChars="-10" w:right="-28"/>
        <w:rPr>
          <w:rFonts w:asciiTheme="majorEastAsia" w:eastAsiaTheme="majorEastAsia" w:hAnsiTheme="majorEastAsia"/>
          <w:sz w:val="26"/>
          <w:szCs w:val="26"/>
        </w:rPr>
      </w:pPr>
      <w:r>
        <w:rPr>
          <w:rFonts w:asciiTheme="majorEastAsia" w:eastAsiaTheme="majorEastAsia" w:hAnsiTheme="majorEastAsia" w:hint="eastAsia"/>
          <w:sz w:val="26"/>
          <w:szCs w:val="26"/>
        </w:rPr>
        <w:t>Ⅲ</w:t>
      </w:r>
      <w:r w:rsidR="00B3517B">
        <w:rPr>
          <w:rFonts w:asciiTheme="majorEastAsia" w:eastAsiaTheme="majorEastAsia" w:hAnsiTheme="majorEastAsia" w:hint="eastAsia"/>
          <w:sz w:val="26"/>
          <w:szCs w:val="26"/>
        </w:rPr>
        <w:t>.</w:t>
      </w:r>
      <w:r w:rsidR="00B1061E" w:rsidRPr="00C47C6F">
        <w:rPr>
          <w:rFonts w:asciiTheme="majorEastAsia" w:eastAsiaTheme="majorEastAsia" w:hAnsiTheme="majorEastAsia" w:hint="eastAsia"/>
          <w:sz w:val="26"/>
          <w:szCs w:val="26"/>
        </w:rPr>
        <w:t>ユニバーサルデザインの</w:t>
      </w:r>
      <w:r w:rsidR="00B1061E" w:rsidRPr="00C47C6F">
        <w:rPr>
          <w:rFonts w:asciiTheme="majorEastAsia" w:eastAsiaTheme="majorEastAsia" w:hAnsiTheme="majorEastAsia"/>
          <w:sz w:val="26"/>
          <w:szCs w:val="26"/>
        </w:rPr>
        <w:t>街づくり</w:t>
      </w:r>
    </w:p>
    <w:p w14:paraId="5F71A8DB" w14:textId="0DB84FFA" w:rsidR="004C2252" w:rsidRDefault="004C2252" w:rsidP="00D732A9">
      <w:pPr>
        <w:tabs>
          <w:tab w:val="left" w:pos="0"/>
          <w:tab w:val="left" w:pos="284"/>
          <w:tab w:val="left" w:pos="567"/>
          <w:tab w:val="left" w:pos="851"/>
          <w:tab w:val="left" w:pos="1134"/>
          <w:tab w:val="left" w:pos="1418"/>
        </w:tabs>
        <w:spacing w:line="400" w:lineRule="exact"/>
        <w:ind w:rightChars="-10" w:right="-28" w:firstLineChars="100" w:firstLine="260"/>
        <w:rPr>
          <w:rFonts w:asciiTheme="majorEastAsia" w:eastAsiaTheme="majorEastAsia" w:hAnsiTheme="majorEastAsia"/>
          <w:sz w:val="26"/>
          <w:szCs w:val="26"/>
        </w:rPr>
      </w:pPr>
      <w:r w:rsidRPr="00C47C6F">
        <w:rPr>
          <w:rFonts w:asciiTheme="majorEastAsia" w:eastAsiaTheme="majorEastAsia" w:hAnsiTheme="majorEastAsia" w:hint="eastAsia"/>
          <w:sz w:val="26"/>
          <w:szCs w:val="26"/>
        </w:rPr>
        <w:t>１．考え方</w:t>
      </w:r>
    </w:p>
    <w:p w14:paraId="7B22E2B5" w14:textId="1D2F234A" w:rsidR="00D732A9" w:rsidRDefault="004C2252" w:rsidP="00D732A9">
      <w:pPr>
        <w:tabs>
          <w:tab w:val="left" w:pos="0"/>
          <w:tab w:val="left" w:pos="284"/>
          <w:tab w:val="left" w:pos="567"/>
          <w:tab w:val="left" w:pos="851"/>
          <w:tab w:val="left" w:pos="1134"/>
          <w:tab w:val="left" w:pos="1418"/>
        </w:tabs>
        <w:spacing w:line="400" w:lineRule="exact"/>
        <w:ind w:leftChars="100" w:left="540" w:rightChars="-10" w:right="-28" w:hangingChars="100" w:hanging="260"/>
        <w:rPr>
          <w:rFonts w:asciiTheme="majorEastAsia" w:eastAsiaTheme="majorEastAsia" w:hAnsiTheme="majorEastAsia"/>
          <w:sz w:val="26"/>
          <w:szCs w:val="26"/>
        </w:rPr>
      </w:pPr>
      <w:r>
        <w:rPr>
          <w:rFonts w:asciiTheme="majorEastAsia" w:eastAsiaTheme="majorEastAsia" w:hAnsiTheme="majorEastAsia" w:hint="eastAsia"/>
          <w:sz w:val="26"/>
          <w:szCs w:val="26"/>
        </w:rPr>
        <w:t xml:space="preserve">　　</w:t>
      </w:r>
      <w:r w:rsidR="006B5AC0" w:rsidRPr="00C47C6F">
        <w:rPr>
          <w:rFonts w:asciiTheme="majorEastAsia" w:eastAsiaTheme="majorEastAsia" w:hAnsiTheme="majorEastAsia" w:hint="eastAsia"/>
          <w:sz w:val="26"/>
          <w:szCs w:val="26"/>
        </w:rPr>
        <w:t>東京大会</w:t>
      </w:r>
      <w:r w:rsidR="006B5AC0" w:rsidRPr="00C47C6F">
        <w:rPr>
          <w:rFonts w:asciiTheme="majorEastAsia" w:eastAsiaTheme="majorEastAsia" w:hAnsiTheme="majorEastAsia"/>
          <w:sz w:val="26"/>
          <w:szCs w:val="26"/>
        </w:rPr>
        <w:t>を契機として、</w:t>
      </w:r>
      <w:r w:rsidR="006B5AC0" w:rsidRPr="00C47C6F">
        <w:rPr>
          <w:rFonts w:asciiTheme="majorEastAsia" w:eastAsiaTheme="majorEastAsia" w:hAnsiTheme="majorEastAsia" w:hint="eastAsia"/>
          <w:sz w:val="26"/>
          <w:szCs w:val="26"/>
        </w:rPr>
        <w:t>身体障害（聴覚・視覚・内部障害、肢体不自由等）、知的障害、精神障害（発達障害を含む）等様々な障害のある人（身体障害者補助犬を同伴した人を含む）も移動しやすく生活しやすいユニバーサルデザインの街づくりに向けて、より一層、強力かつ総合的に、国、地方公共団体、民間が一体となって取組を進めていく必要がある。</w:t>
      </w:r>
    </w:p>
    <w:p w14:paraId="34698541" w14:textId="07E8E90F" w:rsidR="00A04D02" w:rsidRDefault="00A04D02" w:rsidP="00D732A9">
      <w:pPr>
        <w:tabs>
          <w:tab w:val="left" w:pos="0"/>
          <w:tab w:val="left" w:pos="284"/>
          <w:tab w:val="left" w:pos="567"/>
          <w:tab w:val="left" w:pos="851"/>
          <w:tab w:val="left" w:pos="1134"/>
          <w:tab w:val="left" w:pos="1418"/>
        </w:tabs>
        <w:spacing w:line="400" w:lineRule="exact"/>
        <w:ind w:leftChars="100" w:left="540" w:rightChars="-10" w:right="-28" w:hangingChars="100" w:hanging="260"/>
        <w:rPr>
          <w:rFonts w:asciiTheme="majorEastAsia" w:eastAsiaTheme="majorEastAsia" w:hAnsiTheme="majorEastAsia"/>
          <w:sz w:val="26"/>
          <w:szCs w:val="26"/>
        </w:rPr>
      </w:pPr>
      <w:r>
        <w:rPr>
          <w:rFonts w:asciiTheme="majorEastAsia" w:eastAsiaTheme="majorEastAsia" w:hAnsiTheme="majorEastAsia" w:hint="eastAsia"/>
          <w:sz w:val="26"/>
          <w:szCs w:val="26"/>
        </w:rPr>
        <w:t xml:space="preserve">　　（中略）</w:t>
      </w:r>
    </w:p>
    <w:p w14:paraId="72E0E22A" w14:textId="27022EFE" w:rsidR="004C2252" w:rsidRDefault="00D732A9" w:rsidP="00D732A9">
      <w:pPr>
        <w:tabs>
          <w:tab w:val="left" w:pos="0"/>
          <w:tab w:val="left" w:pos="284"/>
          <w:tab w:val="left" w:pos="567"/>
          <w:tab w:val="left" w:pos="851"/>
          <w:tab w:val="left" w:pos="1134"/>
          <w:tab w:val="left" w:pos="1418"/>
        </w:tabs>
        <w:spacing w:line="400" w:lineRule="exact"/>
        <w:ind w:leftChars="200" w:left="560" w:rightChars="-10" w:right="-28" w:firstLineChars="100" w:firstLine="260"/>
        <w:rPr>
          <w:rFonts w:asciiTheme="majorEastAsia" w:eastAsiaTheme="majorEastAsia" w:hAnsiTheme="majorEastAsia"/>
          <w:kern w:val="0"/>
          <w:sz w:val="26"/>
          <w:szCs w:val="26"/>
        </w:rPr>
      </w:pPr>
      <w:r>
        <w:rPr>
          <w:rFonts w:asciiTheme="majorEastAsia" w:eastAsiaTheme="majorEastAsia" w:hAnsiTheme="majorEastAsia" w:hint="eastAsia"/>
          <w:sz w:val="26"/>
          <w:szCs w:val="26"/>
        </w:rPr>
        <w:t>また、</w:t>
      </w:r>
      <w:r w:rsidR="004C2252" w:rsidRPr="00C47C6F">
        <w:rPr>
          <w:rFonts w:asciiTheme="majorEastAsia" w:eastAsiaTheme="majorEastAsia" w:hAnsiTheme="majorEastAsia" w:hint="eastAsia"/>
          <w:kern w:val="0"/>
          <w:sz w:val="26"/>
          <w:szCs w:val="26"/>
        </w:rPr>
        <w:t>バリアフリー施策の検討及び評価に当たっては、障害のある人の参画が重要である。</w:t>
      </w:r>
    </w:p>
    <w:p w14:paraId="55E1EC87" w14:textId="517EE067" w:rsidR="004C2252" w:rsidRDefault="004C2252" w:rsidP="00D732A9">
      <w:pPr>
        <w:tabs>
          <w:tab w:val="left" w:pos="0"/>
          <w:tab w:val="left" w:pos="284"/>
          <w:tab w:val="left" w:pos="567"/>
          <w:tab w:val="left" w:pos="851"/>
          <w:tab w:val="left" w:pos="1134"/>
          <w:tab w:val="left" w:pos="1418"/>
        </w:tabs>
        <w:spacing w:line="400" w:lineRule="exact"/>
        <w:ind w:leftChars="100" w:left="540" w:rightChars="-111" w:right="-311" w:hangingChars="100" w:hanging="260"/>
        <w:rPr>
          <w:rFonts w:asciiTheme="majorEastAsia" w:eastAsiaTheme="majorEastAsia" w:hAnsiTheme="majorEastAsia"/>
          <w:sz w:val="26"/>
          <w:szCs w:val="26"/>
        </w:rPr>
      </w:pPr>
      <w:r w:rsidRPr="00C47C6F">
        <w:rPr>
          <w:rFonts w:asciiTheme="majorEastAsia" w:eastAsiaTheme="majorEastAsia" w:hAnsiTheme="majorEastAsia" w:hint="eastAsia"/>
          <w:sz w:val="26"/>
          <w:szCs w:val="26"/>
        </w:rPr>
        <w:t>２．具体的な取組</w:t>
      </w:r>
    </w:p>
    <w:p w14:paraId="725436D9" w14:textId="77777777" w:rsidR="007F0C5D" w:rsidRDefault="00B1061E" w:rsidP="00D732A9">
      <w:pPr>
        <w:tabs>
          <w:tab w:val="left" w:pos="0"/>
          <w:tab w:val="left" w:pos="284"/>
          <w:tab w:val="left" w:pos="567"/>
          <w:tab w:val="left" w:pos="851"/>
          <w:tab w:val="left" w:pos="1134"/>
          <w:tab w:val="left" w:pos="1418"/>
        </w:tabs>
        <w:spacing w:line="400" w:lineRule="exact"/>
        <w:ind w:rightChars="-10" w:right="-28" w:firstLineChars="200" w:firstLine="520"/>
        <w:rPr>
          <w:rFonts w:asciiTheme="majorEastAsia" w:eastAsiaTheme="majorEastAsia" w:hAnsiTheme="majorEastAsia"/>
          <w:sz w:val="26"/>
          <w:szCs w:val="26"/>
        </w:rPr>
      </w:pPr>
      <w:r w:rsidRPr="00C47C6F">
        <w:rPr>
          <w:rFonts w:asciiTheme="majorEastAsia" w:eastAsiaTheme="majorEastAsia" w:hAnsiTheme="majorEastAsia" w:cs="Tahoma" w:hint="eastAsia"/>
          <w:sz w:val="26"/>
          <w:szCs w:val="26"/>
        </w:rPr>
        <w:t>１）東京大会に</w:t>
      </w:r>
      <w:r w:rsidRPr="00C47C6F">
        <w:rPr>
          <w:rFonts w:asciiTheme="majorEastAsia" w:eastAsiaTheme="majorEastAsia" w:hAnsiTheme="majorEastAsia" w:cs="Tahoma"/>
          <w:sz w:val="26"/>
          <w:szCs w:val="26"/>
        </w:rPr>
        <w:t>向けた</w:t>
      </w:r>
      <w:r w:rsidRPr="00C47C6F">
        <w:rPr>
          <w:rFonts w:asciiTheme="majorEastAsia" w:eastAsiaTheme="majorEastAsia" w:hAnsiTheme="majorEastAsia" w:cs="Tahoma" w:hint="eastAsia"/>
          <w:sz w:val="26"/>
          <w:szCs w:val="26"/>
        </w:rPr>
        <w:t>重点的なバリアフリー化</w:t>
      </w:r>
    </w:p>
    <w:p w14:paraId="6E44A38F" w14:textId="15C7AAC0" w:rsidR="00FB2D92" w:rsidRDefault="00B1061E" w:rsidP="00D732A9">
      <w:pPr>
        <w:tabs>
          <w:tab w:val="left" w:pos="0"/>
          <w:tab w:val="left" w:pos="284"/>
          <w:tab w:val="left" w:pos="567"/>
          <w:tab w:val="left" w:pos="851"/>
          <w:tab w:val="left" w:pos="1134"/>
          <w:tab w:val="left" w:pos="1418"/>
        </w:tabs>
        <w:spacing w:line="400" w:lineRule="exact"/>
        <w:ind w:rightChars="-10" w:right="-28" w:firstLineChars="300" w:firstLine="780"/>
        <w:rPr>
          <w:rFonts w:asciiTheme="majorEastAsia" w:eastAsiaTheme="majorEastAsia" w:hAnsiTheme="majorEastAsia"/>
          <w:sz w:val="26"/>
          <w:szCs w:val="26"/>
        </w:rPr>
      </w:pPr>
      <w:r w:rsidRPr="00C47C6F">
        <w:rPr>
          <w:rFonts w:asciiTheme="majorEastAsia" w:eastAsiaTheme="majorEastAsia" w:hAnsiTheme="majorEastAsia" w:cs="Tahoma" w:hint="eastAsia"/>
          <w:sz w:val="26"/>
          <w:szCs w:val="26"/>
        </w:rPr>
        <w:t>①</w:t>
      </w:r>
      <w:r w:rsidR="00F34F07">
        <w:rPr>
          <w:rFonts w:asciiTheme="majorEastAsia" w:eastAsiaTheme="majorEastAsia" w:hAnsiTheme="majorEastAsia" w:hint="eastAsia"/>
          <w:sz w:val="26"/>
          <w:szCs w:val="26"/>
        </w:rPr>
        <w:t>競技会場におけるバリアフリー化の推進</w:t>
      </w:r>
    </w:p>
    <w:p w14:paraId="0B1916AC" w14:textId="7339358E" w:rsidR="007F0C5D" w:rsidRDefault="00B1061E" w:rsidP="00D732A9">
      <w:pPr>
        <w:tabs>
          <w:tab w:val="left" w:pos="0"/>
          <w:tab w:val="left" w:pos="284"/>
          <w:tab w:val="left" w:pos="567"/>
          <w:tab w:val="left" w:pos="851"/>
          <w:tab w:val="left" w:pos="1134"/>
          <w:tab w:val="left" w:pos="1418"/>
        </w:tabs>
        <w:spacing w:line="400" w:lineRule="exact"/>
        <w:ind w:rightChars="-10" w:right="-28" w:firstLineChars="300" w:firstLine="780"/>
        <w:rPr>
          <w:rFonts w:asciiTheme="majorEastAsia" w:eastAsiaTheme="majorEastAsia" w:hAnsiTheme="majorEastAsia"/>
          <w:sz w:val="26"/>
          <w:szCs w:val="26"/>
        </w:rPr>
      </w:pPr>
      <w:r w:rsidRPr="00C47C6F">
        <w:rPr>
          <w:rFonts w:asciiTheme="majorEastAsia" w:eastAsiaTheme="majorEastAsia" w:hAnsiTheme="majorEastAsia" w:hint="eastAsia"/>
          <w:sz w:val="26"/>
          <w:szCs w:val="26"/>
        </w:rPr>
        <w:t>②競技会場周辺エリア等に</w:t>
      </w:r>
      <w:r w:rsidRPr="00C47C6F">
        <w:rPr>
          <w:rFonts w:asciiTheme="majorEastAsia" w:eastAsiaTheme="majorEastAsia" w:hAnsiTheme="majorEastAsia"/>
          <w:sz w:val="26"/>
          <w:szCs w:val="26"/>
        </w:rPr>
        <w:t>おける</w:t>
      </w:r>
      <w:r w:rsidRPr="00C47C6F">
        <w:rPr>
          <w:rFonts w:asciiTheme="majorEastAsia" w:eastAsiaTheme="majorEastAsia" w:hAnsiTheme="majorEastAsia" w:hint="eastAsia"/>
          <w:sz w:val="26"/>
          <w:szCs w:val="26"/>
        </w:rPr>
        <w:t>バリア</w:t>
      </w:r>
      <w:r w:rsidRPr="00C47C6F">
        <w:rPr>
          <w:rFonts w:asciiTheme="majorEastAsia" w:eastAsiaTheme="majorEastAsia" w:hAnsiTheme="majorEastAsia"/>
          <w:sz w:val="26"/>
          <w:szCs w:val="26"/>
        </w:rPr>
        <w:t>フリー化</w:t>
      </w:r>
      <w:r w:rsidRPr="00C47C6F">
        <w:rPr>
          <w:rFonts w:asciiTheme="majorEastAsia" w:eastAsiaTheme="majorEastAsia" w:hAnsiTheme="majorEastAsia" w:hint="eastAsia"/>
          <w:sz w:val="26"/>
          <w:szCs w:val="26"/>
        </w:rPr>
        <w:t>の</w:t>
      </w:r>
      <w:r w:rsidRPr="00C47C6F">
        <w:rPr>
          <w:rFonts w:asciiTheme="majorEastAsia" w:eastAsiaTheme="majorEastAsia" w:hAnsiTheme="majorEastAsia"/>
          <w:sz w:val="26"/>
          <w:szCs w:val="26"/>
        </w:rPr>
        <w:t>推進</w:t>
      </w:r>
    </w:p>
    <w:p w14:paraId="7866206B" w14:textId="1B259275" w:rsidR="007F0C5D" w:rsidRDefault="00B1061E" w:rsidP="00D732A9">
      <w:pPr>
        <w:tabs>
          <w:tab w:val="left" w:pos="0"/>
          <w:tab w:val="left" w:pos="284"/>
          <w:tab w:val="left" w:pos="567"/>
          <w:tab w:val="left" w:pos="851"/>
          <w:tab w:val="left" w:pos="1134"/>
          <w:tab w:val="left" w:pos="1418"/>
        </w:tabs>
        <w:spacing w:line="400" w:lineRule="exact"/>
        <w:ind w:rightChars="-10" w:right="-28" w:firstLineChars="300" w:firstLine="780"/>
        <w:rPr>
          <w:rFonts w:asciiTheme="majorEastAsia" w:eastAsiaTheme="majorEastAsia" w:hAnsiTheme="majorEastAsia"/>
          <w:sz w:val="26"/>
          <w:szCs w:val="26"/>
        </w:rPr>
      </w:pPr>
      <w:r w:rsidRPr="00C47C6F">
        <w:rPr>
          <w:rFonts w:asciiTheme="majorEastAsia" w:eastAsiaTheme="majorEastAsia" w:hAnsiTheme="majorEastAsia" w:hint="eastAsia"/>
          <w:sz w:val="26"/>
          <w:szCs w:val="26"/>
        </w:rPr>
        <w:t>③</w:t>
      </w:r>
      <w:r w:rsidRPr="00C47C6F">
        <w:rPr>
          <w:rFonts w:asciiTheme="majorEastAsia" w:eastAsiaTheme="majorEastAsia" w:hAnsiTheme="majorEastAsia" w:cs="Tahoma"/>
          <w:sz w:val="26"/>
          <w:szCs w:val="26"/>
        </w:rPr>
        <w:t>主要鉄道駅</w:t>
      </w:r>
      <w:r w:rsidRPr="00C47C6F">
        <w:rPr>
          <w:rFonts w:asciiTheme="majorEastAsia" w:eastAsiaTheme="majorEastAsia" w:hAnsiTheme="majorEastAsia" w:cs="Tahoma" w:hint="eastAsia"/>
          <w:sz w:val="26"/>
          <w:szCs w:val="26"/>
        </w:rPr>
        <w:t>・ターミナル等</w:t>
      </w:r>
      <w:r w:rsidRPr="00C47C6F">
        <w:rPr>
          <w:rFonts w:asciiTheme="majorEastAsia" w:eastAsiaTheme="majorEastAsia" w:hAnsiTheme="majorEastAsia" w:cs="Tahoma"/>
          <w:sz w:val="26"/>
          <w:szCs w:val="26"/>
        </w:rPr>
        <w:t>におけるバリアフリー化の推進</w:t>
      </w:r>
    </w:p>
    <w:p w14:paraId="3D712823" w14:textId="7D9ECB6F" w:rsidR="007F0C5D" w:rsidRDefault="00B1061E" w:rsidP="00D732A9">
      <w:pPr>
        <w:tabs>
          <w:tab w:val="left" w:pos="142"/>
          <w:tab w:val="left" w:pos="284"/>
          <w:tab w:val="left" w:pos="567"/>
          <w:tab w:val="left" w:pos="851"/>
          <w:tab w:val="left" w:pos="1134"/>
          <w:tab w:val="left" w:pos="1418"/>
        </w:tabs>
        <w:spacing w:line="400" w:lineRule="exact"/>
        <w:ind w:leftChars="278" w:left="989" w:rightChars="-10" w:right="-28" w:hangingChars="81" w:hanging="211"/>
        <w:rPr>
          <w:rFonts w:asciiTheme="majorEastAsia" w:eastAsiaTheme="majorEastAsia" w:hAnsiTheme="majorEastAsia"/>
          <w:sz w:val="26"/>
          <w:szCs w:val="26"/>
        </w:rPr>
      </w:pPr>
      <w:r w:rsidRPr="00C47C6F">
        <w:rPr>
          <w:rFonts w:asciiTheme="majorEastAsia" w:eastAsiaTheme="majorEastAsia" w:hAnsiTheme="majorEastAsia" w:cs="Tahoma" w:hint="eastAsia"/>
          <w:sz w:val="26"/>
          <w:szCs w:val="26"/>
        </w:rPr>
        <w:t>④海</w:t>
      </w:r>
      <w:r w:rsidRPr="00C47C6F">
        <w:rPr>
          <w:rFonts w:asciiTheme="majorEastAsia" w:eastAsiaTheme="majorEastAsia" w:hAnsiTheme="majorEastAsia" w:cs="Tahoma"/>
          <w:sz w:val="26"/>
          <w:szCs w:val="26"/>
        </w:rPr>
        <w:t>外との主玄関口となる成田</w:t>
      </w:r>
      <w:r w:rsidRPr="00C47C6F">
        <w:rPr>
          <w:rFonts w:asciiTheme="majorEastAsia" w:eastAsiaTheme="majorEastAsia" w:hAnsiTheme="majorEastAsia" w:cs="Tahoma" w:hint="eastAsia"/>
          <w:sz w:val="26"/>
          <w:szCs w:val="26"/>
        </w:rPr>
        <w:t>空港</w:t>
      </w:r>
      <w:r w:rsidRPr="00C47C6F">
        <w:rPr>
          <w:rFonts w:asciiTheme="majorEastAsia" w:eastAsiaTheme="majorEastAsia" w:hAnsiTheme="majorEastAsia" w:cs="Tahoma"/>
          <w:sz w:val="26"/>
          <w:szCs w:val="26"/>
        </w:rPr>
        <w:t>、羽田</w:t>
      </w:r>
      <w:r w:rsidRPr="00C47C6F">
        <w:rPr>
          <w:rFonts w:asciiTheme="majorEastAsia" w:eastAsiaTheme="majorEastAsia" w:hAnsiTheme="majorEastAsia" w:cs="Tahoma" w:hint="eastAsia"/>
          <w:sz w:val="26"/>
          <w:szCs w:val="26"/>
        </w:rPr>
        <w:t>空港</w:t>
      </w:r>
      <w:r w:rsidRPr="00C47C6F">
        <w:rPr>
          <w:rFonts w:asciiTheme="majorEastAsia" w:eastAsiaTheme="majorEastAsia" w:hAnsiTheme="majorEastAsia" w:cs="Tahoma"/>
          <w:sz w:val="26"/>
          <w:szCs w:val="26"/>
        </w:rPr>
        <w:t>国際</w:t>
      </w:r>
      <w:r w:rsidRPr="00C47C6F">
        <w:rPr>
          <w:rFonts w:asciiTheme="majorEastAsia" w:eastAsiaTheme="majorEastAsia" w:hAnsiTheme="majorEastAsia" w:cs="Tahoma" w:hint="eastAsia"/>
          <w:sz w:val="26"/>
          <w:szCs w:val="26"/>
        </w:rPr>
        <w:t>線</w:t>
      </w:r>
      <w:r w:rsidRPr="00C47C6F">
        <w:rPr>
          <w:rFonts w:asciiTheme="majorEastAsia" w:eastAsiaTheme="majorEastAsia" w:hAnsiTheme="majorEastAsia" w:cs="Tahoma"/>
          <w:sz w:val="26"/>
          <w:szCs w:val="26"/>
        </w:rPr>
        <w:t>ターミナルを中心とした空港のバリアフリー化の推進</w:t>
      </w:r>
    </w:p>
    <w:p w14:paraId="188B3A6C" w14:textId="2B7809FE" w:rsidR="007F0C5D" w:rsidRDefault="00B1061E" w:rsidP="00D732A9">
      <w:pPr>
        <w:tabs>
          <w:tab w:val="left" w:pos="142"/>
          <w:tab w:val="left" w:pos="284"/>
          <w:tab w:val="left" w:pos="567"/>
          <w:tab w:val="left" w:pos="851"/>
          <w:tab w:val="left" w:pos="1134"/>
          <w:tab w:val="left" w:pos="1418"/>
        </w:tabs>
        <w:spacing w:line="400" w:lineRule="exact"/>
        <w:ind w:leftChars="278" w:left="989" w:rightChars="-10" w:right="-28" w:hangingChars="81" w:hanging="211"/>
        <w:rPr>
          <w:rFonts w:asciiTheme="majorEastAsia" w:eastAsiaTheme="majorEastAsia" w:hAnsiTheme="majorEastAsia"/>
          <w:sz w:val="26"/>
          <w:szCs w:val="26"/>
        </w:rPr>
      </w:pPr>
      <w:r w:rsidRPr="00C47C6F">
        <w:rPr>
          <w:rFonts w:asciiTheme="majorEastAsia" w:eastAsiaTheme="majorEastAsia" w:hAnsiTheme="majorEastAsia" w:hint="eastAsia"/>
          <w:sz w:val="26"/>
          <w:szCs w:val="26"/>
        </w:rPr>
        <w:t>⑤</w:t>
      </w:r>
      <w:r w:rsidRPr="00C47C6F">
        <w:rPr>
          <w:rFonts w:asciiTheme="majorEastAsia" w:eastAsiaTheme="majorEastAsia" w:hAnsiTheme="majorEastAsia" w:cs="Tahoma" w:hint="eastAsia"/>
          <w:kern w:val="0"/>
          <w:sz w:val="26"/>
          <w:szCs w:val="26"/>
        </w:rPr>
        <w:t>リフト付バス・ＵＤタクシー車両等の導入促進</w:t>
      </w:r>
    </w:p>
    <w:p w14:paraId="58723D70" w14:textId="68821877" w:rsidR="007F0C5D" w:rsidRPr="007F0C5D" w:rsidRDefault="007F0C5D" w:rsidP="00D732A9">
      <w:pPr>
        <w:tabs>
          <w:tab w:val="left" w:pos="0"/>
          <w:tab w:val="left" w:pos="284"/>
          <w:tab w:val="left" w:pos="567"/>
          <w:tab w:val="left" w:pos="851"/>
          <w:tab w:val="left" w:pos="1134"/>
        </w:tabs>
        <w:spacing w:line="400" w:lineRule="exact"/>
        <w:ind w:leftChars="200" w:left="1080" w:rightChars="-10" w:right="-28" w:hangingChars="200" w:hanging="520"/>
        <w:rPr>
          <w:rFonts w:asciiTheme="majorEastAsia" w:eastAsiaTheme="majorEastAsia" w:hAnsiTheme="majorEastAsia" w:cs="Tahoma"/>
          <w:sz w:val="26"/>
          <w:szCs w:val="26"/>
        </w:rPr>
      </w:pPr>
      <w:r w:rsidRPr="00C47C6F">
        <w:rPr>
          <w:rFonts w:asciiTheme="majorEastAsia" w:eastAsiaTheme="majorEastAsia" w:hAnsiTheme="majorEastAsia" w:cs="Tahoma" w:hint="eastAsia"/>
          <w:sz w:val="26"/>
          <w:szCs w:val="26"/>
        </w:rPr>
        <w:t>２）全国各地において、</w:t>
      </w:r>
      <w:r w:rsidRPr="00C47C6F">
        <w:rPr>
          <w:rFonts w:asciiTheme="majorEastAsia" w:eastAsiaTheme="majorEastAsia" w:hAnsiTheme="majorEastAsia" w:cs="Tahoma"/>
          <w:sz w:val="26"/>
          <w:szCs w:val="26"/>
        </w:rPr>
        <w:t>Tokyo2020</w:t>
      </w:r>
      <w:r w:rsidRPr="00C47C6F">
        <w:rPr>
          <w:rFonts w:asciiTheme="majorEastAsia" w:eastAsiaTheme="majorEastAsia" w:hAnsiTheme="majorEastAsia" w:cs="Tahoma" w:hint="eastAsia"/>
          <w:sz w:val="26"/>
          <w:szCs w:val="26"/>
        </w:rPr>
        <w:t>アクセシビリティ・ガイドライン等を踏まえた高い水準のユニバーサルデザインを推進</w:t>
      </w:r>
    </w:p>
    <w:p w14:paraId="1B769593" w14:textId="0B30134B" w:rsidR="007F0C5D" w:rsidRDefault="007F0C5D" w:rsidP="00D732A9">
      <w:pPr>
        <w:tabs>
          <w:tab w:val="left" w:pos="142"/>
          <w:tab w:val="left" w:pos="284"/>
          <w:tab w:val="left" w:pos="567"/>
          <w:tab w:val="left" w:pos="851"/>
          <w:tab w:val="left" w:pos="1134"/>
          <w:tab w:val="left" w:pos="1418"/>
        </w:tabs>
        <w:spacing w:line="400" w:lineRule="exact"/>
        <w:ind w:leftChars="278" w:left="989" w:rightChars="-10" w:right="-28" w:hangingChars="81" w:hanging="211"/>
        <w:rPr>
          <w:rFonts w:asciiTheme="majorEastAsia" w:eastAsiaTheme="majorEastAsia" w:hAnsiTheme="majorEastAsia" w:cs="Tahoma"/>
          <w:sz w:val="26"/>
          <w:szCs w:val="26"/>
        </w:rPr>
      </w:pPr>
      <w:r>
        <w:rPr>
          <w:rFonts w:asciiTheme="majorEastAsia" w:eastAsiaTheme="majorEastAsia" w:hAnsiTheme="majorEastAsia" w:cs="Tahoma" w:hint="eastAsia"/>
          <w:sz w:val="26"/>
          <w:szCs w:val="26"/>
        </w:rPr>
        <w:t>①</w:t>
      </w:r>
      <w:r w:rsidR="00B1061E" w:rsidRPr="007F0C5D">
        <w:rPr>
          <w:rFonts w:asciiTheme="majorEastAsia" w:eastAsiaTheme="majorEastAsia" w:hAnsiTheme="majorEastAsia" w:cs="Tahoma" w:hint="eastAsia"/>
          <w:sz w:val="26"/>
          <w:szCs w:val="26"/>
        </w:rPr>
        <w:t>バリアフリー基準・ガイドラインの改正</w:t>
      </w:r>
    </w:p>
    <w:p w14:paraId="166AAF60" w14:textId="6F1B983F" w:rsidR="007F0C5D" w:rsidRDefault="00B1061E" w:rsidP="00D732A9">
      <w:pPr>
        <w:tabs>
          <w:tab w:val="left" w:pos="142"/>
          <w:tab w:val="left" w:pos="284"/>
          <w:tab w:val="left" w:pos="567"/>
          <w:tab w:val="left" w:pos="851"/>
          <w:tab w:val="left" w:pos="1134"/>
          <w:tab w:val="left" w:pos="1418"/>
        </w:tabs>
        <w:spacing w:line="400" w:lineRule="exact"/>
        <w:ind w:leftChars="278" w:left="989" w:rightChars="-10" w:right="-28" w:hangingChars="81" w:hanging="211"/>
        <w:rPr>
          <w:rFonts w:asciiTheme="majorEastAsia" w:eastAsiaTheme="majorEastAsia" w:hAnsiTheme="majorEastAsia" w:cs="Tahoma"/>
          <w:sz w:val="26"/>
          <w:szCs w:val="26"/>
        </w:rPr>
      </w:pPr>
      <w:r w:rsidRPr="00C47C6F">
        <w:rPr>
          <w:rFonts w:asciiTheme="majorEastAsia" w:eastAsiaTheme="majorEastAsia" w:hAnsiTheme="majorEastAsia" w:cs="・ｭ・ｳ 繧ｴ繧ｷ繝・け" w:hint="eastAsia"/>
          <w:kern w:val="0"/>
          <w:sz w:val="26"/>
          <w:szCs w:val="26"/>
        </w:rPr>
        <w:t>②観光地のバリアフリー化</w:t>
      </w:r>
    </w:p>
    <w:p w14:paraId="2DA862AF" w14:textId="71AAE81B" w:rsidR="007F0C5D" w:rsidRDefault="00B1061E" w:rsidP="00D732A9">
      <w:pPr>
        <w:tabs>
          <w:tab w:val="left" w:pos="142"/>
          <w:tab w:val="left" w:pos="284"/>
          <w:tab w:val="left" w:pos="567"/>
          <w:tab w:val="left" w:pos="851"/>
          <w:tab w:val="left" w:pos="1134"/>
          <w:tab w:val="left" w:pos="1418"/>
        </w:tabs>
        <w:spacing w:line="400" w:lineRule="exact"/>
        <w:ind w:leftChars="278" w:left="989" w:rightChars="-10" w:right="-28" w:hangingChars="81" w:hanging="211"/>
        <w:rPr>
          <w:rFonts w:asciiTheme="majorEastAsia" w:eastAsiaTheme="majorEastAsia" w:hAnsiTheme="majorEastAsia"/>
          <w:sz w:val="26"/>
          <w:szCs w:val="26"/>
        </w:rPr>
      </w:pPr>
      <w:r w:rsidRPr="00C47C6F">
        <w:rPr>
          <w:rFonts w:asciiTheme="majorEastAsia" w:eastAsiaTheme="majorEastAsia" w:hAnsiTheme="majorEastAsia" w:hint="eastAsia"/>
          <w:sz w:val="26"/>
          <w:szCs w:val="26"/>
        </w:rPr>
        <w:t>③都市部</w:t>
      </w:r>
      <w:r w:rsidRPr="00C47C6F">
        <w:rPr>
          <w:rFonts w:asciiTheme="majorEastAsia" w:eastAsiaTheme="majorEastAsia" w:hAnsiTheme="majorEastAsia"/>
          <w:sz w:val="26"/>
          <w:szCs w:val="26"/>
        </w:rPr>
        <w:t>等におけ</w:t>
      </w:r>
      <w:r w:rsidRPr="00C47C6F">
        <w:rPr>
          <w:rFonts w:asciiTheme="majorEastAsia" w:eastAsiaTheme="majorEastAsia" w:hAnsiTheme="majorEastAsia" w:hint="eastAsia"/>
          <w:sz w:val="26"/>
          <w:szCs w:val="26"/>
        </w:rPr>
        <w:t>る複合施設（大規模駅や地下街等）を中心とした面的なバ　　リアフリーの推進</w:t>
      </w:r>
    </w:p>
    <w:p w14:paraId="6EF2D755" w14:textId="287D18BE" w:rsidR="007F0C5D" w:rsidRDefault="00B1061E" w:rsidP="00D732A9">
      <w:pPr>
        <w:tabs>
          <w:tab w:val="left" w:pos="142"/>
          <w:tab w:val="left" w:pos="284"/>
          <w:tab w:val="left" w:pos="567"/>
          <w:tab w:val="left" w:pos="868"/>
          <w:tab w:val="left" w:pos="1134"/>
          <w:tab w:val="left" w:pos="1418"/>
        </w:tabs>
        <w:spacing w:line="400" w:lineRule="exact"/>
        <w:ind w:leftChars="278" w:left="989" w:rightChars="-10" w:right="-28" w:hangingChars="81" w:hanging="211"/>
        <w:rPr>
          <w:rFonts w:asciiTheme="majorEastAsia" w:eastAsiaTheme="majorEastAsia" w:hAnsiTheme="majorEastAsia"/>
          <w:sz w:val="26"/>
          <w:szCs w:val="26"/>
        </w:rPr>
      </w:pPr>
      <w:r w:rsidRPr="00C47C6F">
        <w:rPr>
          <w:rFonts w:asciiTheme="majorEastAsia" w:eastAsiaTheme="majorEastAsia" w:hAnsiTheme="majorEastAsia" w:cs="Tahoma" w:hint="eastAsia"/>
          <w:sz w:val="26"/>
          <w:szCs w:val="26"/>
        </w:rPr>
        <w:t>④公共交通機関等のバリアフリー化</w:t>
      </w:r>
    </w:p>
    <w:p w14:paraId="64BE2D54" w14:textId="6AE90FA6" w:rsidR="007F0C5D" w:rsidRDefault="00B1061E" w:rsidP="00D732A9">
      <w:pPr>
        <w:tabs>
          <w:tab w:val="left" w:pos="142"/>
          <w:tab w:val="left" w:pos="284"/>
          <w:tab w:val="left" w:pos="567"/>
          <w:tab w:val="left" w:pos="851"/>
          <w:tab w:val="left" w:pos="1134"/>
          <w:tab w:val="left" w:pos="1418"/>
        </w:tabs>
        <w:spacing w:line="400" w:lineRule="exact"/>
        <w:ind w:leftChars="278" w:left="989" w:rightChars="-10" w:right="-28" w:hangingChars="81" w:hanging="211"/>
        <w:rPr>
          <w:rFonts w:asciiTheme="majorEastAsia" w:eastAsiaTheme="majorEastAsia" w:hAnsiTheme="majorEastAsia"/>
          <w:sz w:val="26"/>
          <w:szCs w:val="26"/>
        </w:rPr>
      </w:pPr>
      <w:r w:rsidRPr="00C47C6F">
        <w:rPr>
          <w:rFonts w:asciiTheme="majorEastAsia" w:eastAsiaTheme="majorEastAsia" w:hAnsiTheme="majorEastAsia" w:hint="eastAsia"/>
          <w:sz w:val="26"/>
          <w:szCs w:val="26"/>
        </w:rPr>
        <w:t>⑤ＩＣＴを活用したきめ細かい情報発信・行動支援</w:t>
      </w:r>
    </w:p>
    <w:p w14:paraId="7A3A2538" w14:textId="6473C285" w:rsidR="007F0C5D" w:rsidRDefault="00B1061E" w:rsidP="00D732A9">
      <w:pPr>
        <w:tabs>
          <w:tab w:val="left" w:pos="142"/>
          <w:tab w:val="left" w:pos="284"/>
          <w:tab w:val="left" w:pos="567"/>
          <w:tab w:val="left" w:pos="851"/>
          <w:tab w:val="left" w:pos="1134"/>
          <w:tab w:val="left" w:pos="1418"/>
        </w:tabs>
        <w:spacing w:line="400" w:lineRule="exact"/>
        <w:ind w:leftChars="278" w:left="989" w:rightChars="-10" w:right="-28" w:hangingChars="81" w:hanging="211"/>
        <w:rPr>
          <w:rFonts w:asciiTheme="majorEastAsia" w:eastAsiaTheme="majorEastAsia" w:hAnsiTheme="majorEastAsia" w:cs="Tahoma"/>
          <w:sz w:val="26"/>
          <w:szCs w:val="26"/>
        </w:rPr>
      </w:pPr>
      <w:r w:rsidRPr="00C47C6F">
        <w:rPr>
          <w:rFonts w:asciiTheme="majorEastAsia" w:eastAsiaTheme="majorEastAsia" w:hAnsiTheme="majorEastAsia" w:cs="Tahoma" w:hint="eastAsia"/>
          <w:sz w:val="26"/>
          <w:szCs w:val="26"/>
        </w:rPr>
        <w:t>⑥トイレの</w:t>
      </w:r>
      <w:r w:rsidRPr="00C47C6F">
        <w:rPr>
          <w:rFonts w:asciiTheme="majorEastAsia" w:eastAsiaTheme="majorEastAsia" w:hAnsiTheme="majorEastAsia" w:cs="Tahoma"/>
          <w:sz w:val="26"/>
          <w:szCs w:val="26"/>
        </w:rPr>
        <w:t>利用環境の</w:t>
      </w:r>
      <w:r w:rsidRPr="00C47C6F">
        <w:rPr>
          <w:rFonts w:asciiTheme="majorEastAsia" w:eastAsiaTheme="majorEastAsia" w:hAnsiTheme="majorEastAsia" w:cs="Tahoma" w:hint="eastAsia"/>
          <w:sz w:val="26"/>
          <w:szCs w:val="26"/>
        </w:rPr>
        <w:t>改善</w:t>
      </w:r>
    </w:p>
    <w:p w14:paraId="47FA630C" w14:textId="2FC37BEE" w:rsidR="00D732A9" w:rsidRDefault="00D732A9" w:rsidP="00D732A9">
      <w:pPr>
        <w:tabs>
          <w:tab w:val="left" w:pos="142"/>
          <w:tab w:val="left" w:pos="284"/>
          <w:tab w:val="left" w:pos="567"/>
          <w:tab w:val="left" w:pos="851"/>
          <w:tab w:val="left" w:pos="1134"/>
          <w:tab w:val="left" w:pos="1418"/>
        </w:tabs>
        <w:spacing w:line="400" w:lineRule="exact"/>
        <w:ind w:leftChars="278" w:left="989" w:rightChars="-10" w:right="-28" w:hangingChars="81" w:hanging="211"/>
        <w:rPr>
          <w:rFonts w:asciiTheme="majorEastAsia" w:eastAsiaTheme="majorEastAsia" w:hAnsiTheme="majorEastAsia" w:cs="Tahoma"/>
          <w:sz w:val="26"/>
          <w:szCs w:val="26"/>
        </w:rPr>
      </w:pPr>
    </w:p>
    <w:p w14:paraId="6271F53D" w14:textId="69C2F241" w:rsidR="00102342" w:rsidRPr="00C47C6F" w:rsidRDefault="00B1061E" w:rsidP="00D732A9">
      <w:pPr>
        <w:widowControl/>
        <w:spacing w:line="400" w:lineRule="exact"/>
        <w:jc w:val="right"/>
        <w:rPr>
          <w:rFonts w:asciiTheme="majorEastAsia" w:eastAsiaTheme="majorEastAsia" w:hAnsiTheme="majorEastAsia"/>
          <w:sz w:val="26"/>
          <w:szCs w:val="26"/>
        </w:rPr>
      </w:pPr>
      <w:r w:rsidRPr="00C47C6F">
        <w:rPr>
          <w:rFonts w:asciiTheme="majorEastAsia" w:eastAsiaTheme="majorEastAsia" w:hAnsiTheme="majorEastAsia" w:hint="eastAsia"/>
          <w:sz w:val="26"/>
          <w:szCs w:val="26"/>
        </w:rPr>
        <w:t>以　上</w:t>
      </w:r>
    </w:p>
    <w:sectPr w:rsidR="00102342" w:rsidRPr="00C47C6F" w:rsidSect="00D732A9">
      <w:footerReference w:type="default" r:id="rId8"/>
      <w:pgSz w:w="11906" w:h="16838" w:code="9"/>
      <w:pgMar w:top="1134" w:right="1077" w:bottom="1560" w:left="1077" w:header="851" w:footer="397" w:gutter="0"/>
      <w:cols w:space="425"/>
      <w:docGrid w:type="lines" w:linePitch="462"/>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46FC52CE" w14:textId="77777777" w:rsidR="00AC5A73" w:rsidRDefault="00AC5A73" w:rsidP="00DE2071">
      <w:r>
        <w:separator/>
      </w:r>
    </w:p>
  </w:endnote>
  <w:endnote w:type="continuationSeparator" w:id="0">
    <w:p w14:paraId="29106341" w14:textId="77777777" w:rsidR="00AC5A73" w:rsidRDefault="00AC5A73" w:rsidP="00DE207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ＭＳ 明朝">
    <w:altName w:val="MS Mincho"/>
    <w:panose1 w:val="02020609040205080304"/>
    <w:charset w:val="80"/>
    <w:family w:val="roman"/>
    <w:pitch w:val="fixed"/>
    <w:sig w:usb0="E00002FF" w:usb1="6AC7FDFB" w:usb2="08000012" w:usb3="00000000" w:csb0="0002009F" w:csb1="00000000"/>
  </w:font>
  <w:font w:name="ＭＳ ゴシック">
    <w:altName w:val="MS Gothic"/>
    <w:panose1 w:val="020B0609070205080204"/>
    <w:charset w:val="80"/>
    <w:family w:val="modern"/>
    <w:pitch w:val="fixed"/>
    <w:sig w:usb0="E00002FF" w:usb1="6AC7FDFB" w:usb2="08000012" w:usb3="00000000" w:csb0="0002009F" w:csb1="00000000"/>
  </w:font>
  <w:font w:name="Century">
    <w:panose1 w:val="02040604050505020304"/>
    <w:charset w:val="00"/>
    <w:family w:val="roman"/>
    <w:pitch w:val="variable"/>
    <w:sig w:usb0="00000287" w:usb1="00000000" w:usb2="00000000" w:usb3="00000000" w:csb0="0000009F" w:csb1="00000000"/>
  </w:font>
  <w:font w:name="Arial">
    <w:panose1 w:val="020B0604020202020204"/>
    <w:charset w:val="00"/>
    <w:family w:val="swiss"/>
    <w:pitch w:val="variable"/>
    <w:sig w:usb0="E0002EFF" w:usb1="C0007843" w:usb2="00000009" w:usb3="00000000" w:csb0="000001FF" w:csb1="00000000"/>
  </w:font>
  <w:font w:name="Courier New">
    <w:panose1 w:val="02070309020205020404"/>
    <w:charset w:val="00"/>
    <w:family w:val="modern"/>
    <w:pitch w:val="fixed"/>
    <w:sig w:usb0="E0002AFF" w:usb1="C0007843" w:usb2="00000009" w:usb3="00000000" w:csb0="000001FF" w:csb1="00000000"/>
  </w:font>
  <w:font w:name="ＭＳ.">
    <w:altName w:val="Arial Unicode MS"/>
    <w:panose1 w:val="00000000000000000000"/>
    <w:charset w:val="80"/>
    <w:family w:val="swiss"/>
    <w:notTrueType/>
    <w:pitch w:val="default"/>
    <w:sig w:usb0="00000001" w:usb1="08070000" w:usb2="00000010" w:usb3="00000000" w:csb0="00020000" w:csb1="00000000"/>
  </w:font>
  <w:font w:name="ＭＳ Ｐゴシック">
    <w:panose1 w:val="020B0600070205080204"/>
    <w:charset w:val="80"/>
    <w:family w:val="modern"/>
    <w:pitch w:val="variable"/>
    <w:sig w:usb0="E00002FF" w:usb1="6AC7FDFB" w:usb2="08000012" w:usb3="00000000" w:csb0="0002009F" w:csb1="00000000"/>
  </w:font>
  <w:font w:name="Tahoma">
    <w:panose1 w:val="020B0604030504040204"/>
    <w:charset w:val="00"/>
    <w:family w:val="swiss"/>
    <w:pitch w:val="variable"/>
    <w:sig w:usb0="E1002EFF" w:usb1="C000605B" w:usb2="00000029" w:usb3="00000000" w:csb0="000101FF" w:csb1="00000000"/>
  </w:font>
  <w:font w:name="・ｭ・ｳ 繧ｴ繧ｷ繝・け">
    <w:altName w:val="Arial Unicode MS"/>
    <w:panose1 w:val="00000000000000000000"/>
    <w:charset w:val="80"/>
    <w:family w:val="auto"/>
    <w:notTrueType/>
    <w:pitch w:val="default"/>
    <w:sig w:usb0="00000001" w:usb1="08070000" w:usb2="00000010" w:usb3="00000000" w:csb0="00020000"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1086418261"/>
      <w:docPartObj>
        <w:docPartGallery w:val="Page Numbers (Bottom of Page)"/>
        <w:docPartUnique/>
      </w:docPartObj>
    </w:sdtPr>
    <w:sdtEndPr/>
    <w:sdtContent>
      <w:p w14:paraId="28F1792A" w14:textId="4D31BFB8" w:rsidR="00AC5A73" w:rsidRDefault="00AC5A73">
        <w:pPr>
          <w:pStyle w:val="a5"/>
          <w:jc w:val="right"/>
        </w:pPr>
        <w:r>
          <w:fldChar w:fldCharType="begin"/>
        </w:r>
        <w:r>
          <w:instrText>PAGE   \* MERGEFORMAT</w:instrText>
        </w:r>
        <w:r>
          <w:fldChar w:fldCharType="separate"/>
        </w:r>
        <w:r w:rsidR="00173063" w:rsidRPr="00173063">
          <w:rPr>
            <w:noProof/>
            <w:lang w:val="ja-JP"/>
          </w:rPr>
          <w:t>1</w:t>
        </w:r>
        <w:r>
          <w:fldChar w:fldCharType="end"/>
        </w:r>
      </w:p>
    </w:sdtContent>
  </w:sdt>
  <w:p w14:paraId="53EB927C" w14:textId="77777777" w:rsidR="00AC5A73" w:rsidRDefault="00AC5A73">
    <w:pPr>
      <w:pStyle w:val="a5"/>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71F9FD57" w14:textId="77777777" w:rsidR="00AC5A73" w:rsidRDefault="00AC5A73" w:rsidP="00DE2071">
      <w:r>
        <w:separator/>
      </w:r>
    </w:p>
  </w:footnote>
  <w:footnote w:type="continuationSeparator" w:id="0">
    <w:p w14:paraId="1E6FBEBF" w14:textId="77777777" w:rsidR="00AC5A73" w:rsidRDefault="00AC5A73" w:rsidP="00DE2071">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32314CA"/>
    <w:multiLevelType w:val="hybridMultilevel"/>
    <w:tmpl w:val="9110A7A6"/>
    <w:lvl w:ilvl="0" w:tplc="0409000B">
      <w:start w:val="1"/>
      <w:numFmt w:val="bullet"/>
      <w:lvlText w:val=""/>
      <w:lvlJc w:val="left"/>
      <w:pPr>
        <w:ind w:left="2263" w:hanging="420"/>
      </w:pPr>
      <w:rPr>
        <w:rFonts w:ascii="Wingdings" w:hAnsi="Wingdings" w:hint="default"/>
      </w:rPr>
    </w:lvl>
    <w:lvl w:ilvl="1" w:tplc="0409000B" w:tentative="1">
      <w:start w:val="1"/>
      <w:numFmt w:val="bullet"/>
      <w:lvlText w:val=""/>
      <w:lvlJc w:val="left"/>
      <w:pPr>
        <w:ind w:left="2683" w:hanging="420"/>
      </w:pPr>
      <w:rPr>
        <w:rFonts w:ascii="Wingdings" w:hAnsi="Wingdings" w:hint="default"/>
      </w:rPr>
    </w:lvl>
    <w:lvl w:ilvl="2" w:tplc="0409000D" w:tentative="1">
      <w:start w:val="1"/>
      <w:numFmt w:val="bullet"/>
      <w:lvlText w:val=""/>
      <w:lvlJc w:val="left"/>
      <w:pPr>
        <w:ind w:left="3103" w:hanging="420"/>
      </w:pPr>
      <w:rPr>
        <w:rFonts w:ascii="Wingdings" w:hAnsi="Wingdings" w:hint="default"/>
      </w:rPr>
    </w:lvl>
    <w:lvl w:ilvl="3" w:tplc="04090001" w:tentative="1">
      <w:start w:val="1"/>
      <w:numFmt w:val="bullet"/>
      <w:lvlText w:val=""/>
      <w:lvlJc w:val="left"/>
      <w:pPr>
        <w:ind w:left="3523" w:hanging="420"/>
      </w:pPr>
      <w:rPr>
        <w:rFonts w:ascii="Wingdings" w:hAnsi="Wingdings" w:hint="default"/>
      </w:rPr>
    </w:lvl>
    <w:lvl w:ilvl="4" w:tplc="0409000B" w:tentative="1">
      <w:start w:val="1"/>
      <w:numFmt w:val="bullet"/>
      <w:lvlText w:val=""/>
      <w:lvlJc w:val="left"/>
      <w:pPr>
        <w:ind w:left="3943" w:hanging="420"/>
      </w:pPr>
      <w:rPr>
        <w:rFonts w:ascii="Wingdings" w:hAnsi="Wingdings" w:hint="default"/>
      </w:rPr>
    </w:lvl>
    <w:lvl w:ilvl="5" w:tplc="0409000D" w:tentative="1">
      <w:start w:val="1"/>
      <w:numFmt w:val="bullet"/>
      <w:lvlText w:val=""/>
      <w:lvlJc w:val="left"/>
      <w:pPr>
        <w:ind w:left="4363" w:hanging="420"/>
      </w:pPr>
      <w:rPr>
        <w:rFonts w:ascii="Wingdings" w:hAnsi="Wingdings" w:hint="default"/>
      </w:rPr>
    </w:lvl>
    <w:lvl w:ilvl="6" w:tplc="04090001" w:tentative="1">
      <w:start w:val="1"/>
      <w:numFmt w:val="bullet"/>
      <w:lvlText w:val=""/>
      <w:lvlJc w:val="left"/>
      <w:pPr>
        <w:ind w:left="4783" w:hanging="420"/>
      </w:pPr>
      <w:rPr>
        <w:rFonts w:ascii="Wingdings" w:hAnsi="Wingdings" w:hint="default"/>
      </w:rPr>
    </w:lvl>
    <w:lvl w:ilvl="7" w:tplc="0409000B" w:tentative="1">
      <w:start w:val="1"/>
      <w:numFmt w:val="bullet"/>
      <w:lvlText w:val=""/>
      <w:lvlJc w:val="left"/>
      <w:pPr>
        <w:ind w:left="5203" w:hanging="420"/>
      </w:pPr>
      <w:rPr>
        <w:rFonts w:ascii="Wingdings" w:hAnsi="Wingdings" w:hint="default"/>
      </w:rPr>
    </w:lvl>
    <w:lvl w:ilvl="8" w:tplc="0409000D" w:tentative="1">
      <w:start w:val="1"/>
      <w:numFmt w:val="bullet"/>
      <w:lvlText w:val=""/>
      <w:lvlJc w:val="left"/>
      <w:pPr>
        <w:ind w:left="5623" w:hanging="420"/>
      </w:pPr>
      <w:rPr>
        <w:rFonts w:ascii="Wingdings" w:hAnsi="Wingdings" w:hint="default"/>
      </w:rPr>
    </w:lvl>
  </w:abstractNum>
  <w:abstractNum w:abstractNumId="1" w15:restartNumberingAfterBreak="0">
    <w:nsid w:val="04CF33E8"/>
    <w:multiLevelType w:val="hybridMultilevel"/>
    <w:tmpl w:val="700025B4"/>
    <w:lvl w:ilvl="0" w:tplc="CC6A8E82">
      <w:numFmt w:val="bullet"/>
      <w:lvlText w:val="・"/>
      <w:lvlJc w:val="left"/>
      <w:pPr>
        <w:ind w:left="2487" w:hanging="360"/>
      </w:pPr>
      <w:rPr>
        <w:rFonts w:ascii="ＭＳ 明朝" w:eastAsia="ＭＳ 明朝" w:hAnsi="ＭＳ 明朝" w:cstheme="minorBidi" w:hint="eastAsia"/>
        <w:lang w:val="en-US"/>
      </w:rPr>
    </w:lvl>
    <w:lvl w:ilvl="1" w:tplc="0409000B">
      <w:start w:val="1"/>
      <w:numFmt w:val="bullet"/>
      <w:lvlText w:val=""/>
      <w:lvlJc w:val="left"/>
      <w:pPr>
        <w:ind w:left="2967" w:hanging="420"/>
      </w:pPr>
      <w:rPr>
        <w:rFonts w:ascii="Wingdings" w:hAnsi="Wingdings" w:hint="default"/>
      </w:rPr>
    </w:lvl>
    <w:lvl w:ilvl="2" w:tplc="0409000D" w:tentative="1">
      <w:start w:val="1"/>
      <w:numFmt w:val="bullet"/>
      <w:lvlText w:val=""/>
      <w:lvlJc w:val="left"/>
      <w:pPr>
        <w:ind w:left="3387" w:hanging="420"/>
      </w:pPr>
      <w:rPr>
        <w:rFonts w:ascii="Wingdings" w:hAnsi="Wingdings" w:hint="default"/>
      </w:rPr>
    </w:lvl>
    <w:lvl w:ilvl="3" w:tplc="04090001" w:tentative="1">
      <w:start w:val="1"/>
      <w:numFmt w:val="bullet"/>
      <w:lvlText w:val=""/>
      <w:lvlJc w:val="left"/>
      <w:pPr>
        <w:ind w:left="3807" w:hanging="420"/>
      </w:pPr>
      <w:rPr>
        <w:rFonts w:ascii="Wingdings" w:hAnsi="Wingdings" w:hint="default"/>
      </w:rPr>
    </w:lvl>
    <w:lvl w:ilvl="4" w:tplc="0409000B" w:tentative="1">
      <w:start w:val="1"/>
      <w:numFmt w:val="bullet"/>
      <w:lvlText w:val=""/>
      <w:lvlJc w:val="left"/>
      <w:pPr>
        <w:ind w:left="4227" w:hanging="420"/>
      </w:pPr>
      <w:rPr>
        <w:rFonts w:ascii="Wingdings" w:hAnsi="Wingdings" w:hint="default"/>
      </w:rPr>
    </w:lvl>
    <w:lvl w:ilvl="5" w:tplc="0409000D" w:tentative="1">
      <w:start w:val="1"/>
      <w:numFmt w:val="bullet"/>
      <w:lvlText w:val=""/>
      <w:lvlJc w:val="left"/>
      <w:pPr>
        <w:ind w:left="4647" w:hanging="420"/>
      </w:pPr>
      <w:rPr>
        <w:rFonts w:ascii="Wingdings" w:hAnsi="Wingdings" w:hint="default"/>
      </w:rPr>
    </w:lvl>
    <w:lvl w:ilvl="6" w:tplc="04090001" w:tentative="1">
      <w:start w:val="1"/>
      <w:numFmt w:val="bullet"/>
      <w:lvlText w:val=""/>
      <w:lvlJc w:val="left"/>
      <w:pPr>
        <w:ind w:left="5067" w:hanging="420"/>
      </w:pPr>
      <w:rPr>
        <w:rFonts w:ascii="Wingdings" w:hAnsi="Wingdings" w:hint="default"/>
      </w:rPr>
    </w:lvl>
    <w:lvl w:ilvl="7" w:tplc="0409000B" w:tentative="1">
      <w:start w:val="1"/>
      <w:numFmt w:val="bullet"/>
      <w:lvlText w:val=""/>
      <w:lvlJc w:val="left"/>
      <w:pPr>
        <w:ind w:left="5487" w:hanging="420"/>
      </w:pPr>
      <w:rPr>
        <w:rFonts w:ascii="Wingdings" w:hAnsi="Wingdings" w:hint="default"/>
      </w:rPr>
    </w:lvl>
    <w:lvl w:ilvl="8" w:tplc="0409000D" w:tentative="1">
      <w:start w:val="1"/>
      <w:numFmt w:val="bullet"/>
      <w:lvlText w:val=""/>
      <w:lvlJc w:val="left"/>
      <w:pPr>
        <w:ind w:left="5907" w:hanging="420"/>
      </w:pPr>
      <w:rPr>
        <w:rFonts w:ascii="Wingdings" w:hAnsi="Wingdings" w:hint="default"/>
      </w:rPr>
    </w:lvl>
  </w:abstractNum>
  <w:abstractNum w:abstractNumId="2" w15:restartNumberingAfterBreak="0">
    <w:nsid w:val="0F794145"/>
    <w:multiLevelType w:val="hybridMultilevel"/>
    <w:tmpl w:val="E06E5DD8"/>
    <w:lvl w:ilvl="0" w:tplc="0409000B">
      <w:start w:val="1"/>
      <w:numFmt w:val="bullet"/>
      <w:lvlText w:val=""/>
      <w:lvlJc w:val="left"/>
      <w:pPr>
        <w:ind w:left="1544" w:hanging="420"/>
      </w:pPr>
      <w:rPr>
        <w:rFonts w:ascii="Wingdings" w:hAnsi="Wingdings" w:hint="default"/>
      </w:rPr>
    </w:lvl>
    <w:lvl w:ilvl="1" w:tplc="0409000B">
      <w:start w:val="1"/>
      <w:numFmt w:val="bullet"/>
      <w:lvlText w:val=""/>
      <w:lvlJc w:val="left"/>
      <w:pPr>
        <w:ind w:left="7791" w:hanging="420"/>
      </w:pPr>
      <w:rPr>
        <w:rFonts w:ascii="Wingdings" w:hAnsi="Wingdings" w:hint="default"/>
      </w:rPr>
    </w:lvl>
    <w:lvl w:ilvl="2" w:tplc="0409000D" w:tentative="1">
      <w:start w:val="1"/>
      <w:numFmt w:val="bullet"/>
      <w:lvlText w:val=""/>
      <w:lvlJc w:val="left"/>
      <w:pPr>
        <w:ind w:left="2384" w:hanging="420"/>
      </w:pPr>
      <w:rPr>
        <w:rFonts w:ascii="Wingdings" w:hAnsi="Wingdings" w:hint="default"/>
      </w:rPr>
    </w:lvl>
    <w:lvl w:ilvl="3" w:tplc="04090001" w:tentative="1">
      <w:start w:val="1"/>
      <w:numFmt w:val="bullet"/>
      <w:lvlText w:val=""/>
      <w:lvlJc w:val="left"/>
      <w:pPr>
        <w:ind w:left="2804" w:hanging="420"/>
      </w:pPr>
      <w:rPr>
        <w:rFonts w:ascii="Wingdings" w:hAnsi="Wingdings" w:hint="default"/>
      </w:rPr>
    </w:lvl>
    <w:lvl w:ilvl="4" w:tplc="0409000B" w:tentative="1">
      <w:start w:val="1"/>
      <w:numFmt w:val="bullet"/>
      <w:lvlText w:val=""/>
      <w:lvlJc w:val="left"/>
      <w:pPr>
        <w:ind w:left="3224" w:hanging="420"/>
      </w:pPr>
      <w:rPr>
        <w:rFonts w:ascii="Wingdings" w:hAnsi="Wingdings" w:hint="default"/>
      </w:rPr>
    </w:lvl>
    <w:lvl w:ilvl="5" w:tplc="0409000D" w:tentative="1">
      <w:start w:val="1"/>
      <w:numFmt w:val="bullet"/>
      <w:lvlText w:val=""/>
      <w:lvlJc w:val="left"/>
      <w:pPr>
        <w:ind w:left="3644" w:hanging="420"/>
      </w:pPr>
      <w:rPr>
        <w:rFonts w:ascii="Wingdings" w:hAnsi="Wingdings" w:hint="default"/>
      </w:rPr>
    </w:lvl>
    <w:lvl w:ilvl="6" w:tplc="04090001" w:tentative="1">
      <w:start w:val="1"/>
      <w:numFmt w:val="bullet"/>
      <w:lvlText w:val=""/>
      <w:lvlJc w:val="left"/>
      <w:pPr>
        <w:ind w:left="4064" w:hanging="420"/>
      </w:pPr>
      <w:rPr>
        <w:rFonts w:ascii="Wingdings" w:hAnsi="Wingdings" w:hint="default"/>
      </w:rPr>
    </w:lvl>
    <w:lvl w:ilvl="7" w:tplc="0409000B" w:tentative="1">
      <w:start w:val="1"/>
      <w:numFmt w:val="bullet"/>
      <w:lvlText w:val=""/>
      <w:lvlJc w:val="left"/>
      <w:pPr>
        <w:ind w:left="4484" w:hanging="420"/>
      </w:pPr>
      <w:rPr>
        <w:rFonts w:ascii="Wingdings" w:hAnsi="Wingdings" w:hint="default"/>
      </w:rPr>
    </w:lvl>
    <w:lvl w:ilvl="8" w:tplc="0409000D" w:tentative="1">
      <w:start w:val="1"/>
      <w:numFmt w:val="bullet"/>
      <w:lvlText w:val=""/>
      <w:lvlJc w:val="left"/>
      <w:pPr>
        <w:ind w:left="4904" w:hanging="420"/>
      </w:pPr>
      <w:rPr>
        <w:rFonts w:ascii="Wingdings" w:hAnsi="Wingdings" w:hint="default"/>
      </w:rPr>
    </w:lvl>
  </w:abstractNum>
  <w:abstractNum w:abstractNumId="3" w15:restartNumberingAfterBreak="0">
    <w:nsid w:val="0FFD172A"/>
    <w:multiLevelType w:val="multilevel"/>
    <w:tmpl w:val="4CF27384"/>
    <w:lvl w:ilvl="0">
      <w:start w:val="1"/>
      <w:numFmt w:val="bullet"/>
      <w:lvlText w:val=""/>
      <w:lvlJc w:val="left"/>
      <w:pPr>
        <w:tabs>
          <w:tab w:val="num" w:pos="720"/>
        </w:tabs>
        <w:ind w:left="720" w:hanging="720"/>
      </w:pPr>
      <w:rPr>
        <w:rFonts w:ascii="Wingdings" w:hAnsi="Wingdings" w:hint="default"/>
      </w:rPr>
    </w:lvl>
    <w:lvl w:ilvl="1">
      <w:start w:val="1"/>
      <w:numFmt w:val="decimal"/>
      <w:lvlText w:val="%2."/>
      <w:lvlJc w:val="left"/>
      <w:pPr>
        <w:tabs>
          <w:tab w:val="num" w:pos="1440"/>
        </w:tabs>
        <w:ind w:left="1440" w:hanging="720"/>
      </w:pPr>
    </w:lvl>
    <w:lvl w:ilvl="2">
      <w:start w:val="1"/>
      <w:numFmt w:val="decimal"/>
      <w:lvlText w:val="%3."/>
      <w:lvlJc w:val="left"/>
      <w:pPr>
        <w:tabs>
          <w:tab w:val="num" w:pos="2160"/>
        </w:tabs>
        <w:ind w:left="2160" w:hanging="720"/>
      </w:pPr>
    </w:lvl>
    <w:lvl w:ilvl="3">
      <w:start w:val="1"/>
      <w:numFmt w:val="decimal"/>
      <w:lvlText w:val="%4."/>
      <w:lvlJc w:val="left"/>
      <w:pPr>
        <w:tabs>
          <w:tab w:val="num" w:pos="2880"/>
        </w:tabs>
        <w:ind w:left="2880" w:hanging="720"/>
      </w:pPr>
    </w:lvl>
    <w:lvl w:ilvl="4">
      <w:start w:val="1"/>
      <w:numFmt w:val="decimal"/>
      <w:lvlText w:val="%5."/>
      <w:lvlJc w:val="left"/>
      <w:pPr>
        <w:tabs>
          <w:tab w:val="num" w:pos="3600"/>
        </w:tabs>
        <w:ind w:left="3600" w:hanging="720"/>
      </w:pPr>
    </w:lvl>
    <w:lvl w:ilvl="5">
      <w:start w:val="1"/>
      <w:numFmt w:val="decimal"/>
      <w:lvlText w:val="%6."/>
      <w:lvlJc w:val="left"/>
      <w:pPr>
        <w:tabs>
          <w:tab w:val="num" w:pos="4320"/>
        </w:tabs>
        <w:ind w:left="4320" w:hanging="720"/>
      </w:pPr>
    </w:lvl>
    <w:lvl w:ilvl="6">
      <w:start w:val="1"/>
      <w:numFmt w:val="decimal"/>
      <w:lvlText w:val="%7."/>
      <w:lvlJc w:val="left"/>
      <w:pPr>
        <w:tabs>
          <w:tab w:val="num" w:pos="5040"/>
        </w:tabs>
        <w:ind w:left="5040" w:hanging="720"/>
      </w:pPr>
    </w:lvl>
    <w:lvl w:ilvl="7">
      <w:start w:val="1"/>
      <w:numFmt w:val="decimal"/>
      <w:lvlText w:val="%8."/>
      <w:lvlJc w:val="left"/>
      <w:pPr>
        <w:tabs>
          <w:tab w:val="num" w:pos="5760"/>
        </w:tabs>
        <w:ind w:left="5760" w:hanging="720"/>
      </w:pPr>
    </w:lvl>
    <w:lvl w:ilvl="8">
      <w:start w:val="1"/>
      <w:numFmt w:val="decimal"/>
      <w:lvlText w:val="%9."/>
      <w:lvlJc w:val="left"/>
      <w:pPr>
        <w:tabs>
          <w:tab w:val="num" w:pos="6480"/>
        </w:tabs>
        <w:ind w:left="6480" w:hanging="720"/>
      </w:pPr>
    </w:lvl>
  </w:abstractNum>
  <w:abstractNum w:abstractNumId="4" w15:restartNumberingAfterBreak="0">
    <w:nsid w:val="1A876C34"/>
    <w:multiLevelType w:val="hybridMultilevel"/>
    <w:tmpl w:val="C5C4838A"/>
    <w:lvl w:ilvl="0" w:tplc="0409000B">
      <w:start w:val="1"/>
      <w:numFmt w:val="bullet"/>
      <w:lvlText w:val=""/>
      <w:lvlJc w:val="left"/>
      <w:pPr>
        <w:ind w:left="420" w:hanging="420"/>
      </w:pPr>
      <w:rPr>
        <w:rFonts w:ascii="Wingdings" w:hAnsi="Wingdings" w:hint="default"/>
      </w:rPr>
    </w:lvl>
    <w:lvl w:ilvl="1" w:tplc="0409000B" w:tentative="1">
      <w:start w:val="1"/>
      <w:numFmt w:val="bullet"/>
      <w:lvlText w:val=""/>
      <w:lvlJc w:val="left"/>
      <w:pPr>
        <w:ind w:left="840" w:hanging="420"/>
      </w:pPr>
      <w:rPr>
        <w:rFonts w:ascii="Wingdings" w:hAnsi="Wingdings" w:hint="default"/>
      </w:rPr>
    </w:lvl>
    <w:lvl w:ilvl="2" w:tplc="0409000D"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B" w:tentative="1">
      <w:start w:val="1"/>
      <w:numFmt w:val="bullet"/>
      <w:lvlText w:val=""/>
      <w:lvlJc w:val="left"/>
      <w:pPr>
        <w:ind w:left="2100" w:hanging="420"/>
      </w:pPr>
      <w:rPr>
        <w:rFonts w:ascii="Wingdings" w:hAnsi="Wingdings" w:hint="default"/>
      </w:rPr>
    </w:lvl>
    <w:lvl w:ilvl="5" w:tplc="0409000D"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B" w:tentative="1">
      <w:start w:val="1"/>
      <w:numFmt w:val="bullet"/>
      <w:lvlText w:val=""/>
      <w:lvlJc w:val="left"/>
      <w:pPr>
        <w:ind w:left="3360" w:hanging="420"/>
      </w:pPr>
      <w:rPr>
        <w:rFonts w:ascii="Wingdings" w:hAnsi="Wingdings" w:hint="default"/>
      </w:rPr>
    </w:lvl>
    <w:lvl w:ilvl="8" w:tplc="0409000D" w:tentative="1">
      <w:start w:val="1"/>
      <w:numFmt w:val="bullet"/>
      <w:lvlText w:val=""/>
      <w:lvlJc w:val="left"/>
      <w:pPr>
        <w:ind w:left="3780" w:hanging="420"/>
      </w:pPr>
      <w:rPr>
        <w:rFonts w:ascii="Wingdings" w:hAnsi="Wingdings" w:hint="default"/>
      </w:rPr>
    </w:lvl>
  </w:abstractNum>
  <w:abstractNum w:abstractNumId="5" w15:restartNumberingAfterBreak="0">
    <w:nsid w:val="1AFA17A1"/>
    <w:multiLevelType w:val="hybridMultilevel"/>
    <w:tmpl w:val="6816B41A"/>
    <w:lvl w:ilvl="0" w:tplc="F348B098">
      <w:start w:val="1"/>
      <w:numFmt w:val="decimalEnclosedCircle"/>
      <w:lvlText w:val="%1"/>
      <w:lvlJc w:val="left"/>
      <w:pPr>
        <w:ind w:left="1215" w:hanging="360"/>
      </w:pPr>
      <w:rPr>
        <w:rFonts w:hint="default"/>
      </w:rPr>
    </w:lvl>
    <w:lvl w:ilvl="1" w:tplc="04090017" w:tentative="1">
      <w:start w:val="1"/>
      <w:numFmt w:val="aiueoFullWidth"/>
      <w:lvlText w:val="(%2)"/>
      <w:lvlJc w:val="left"/>
      <w:pPr>
        <w:ind w:left="1695" w:hanging="420"/>
      </w:pPr>
    </w:lvl>
    <w:lvl w:ilvl="2" w:tplc="04090011" w:tentative="1">
      <w:start w:val="1"/>
      <w:numFmt w:val="decimalEnclosedCircle"/>
      <w:lvlText w:val="%3"/>
      <w:lvlJc w:val="left"/>
      <w:pPr>
        <w:ind w:left="2115" w:hanging="420"/>
      </w:pPr>
    </w:lvl>
    <w:lvl w:ilvl="3" w:tplc="0409000F" w:tentative="1">
      <w:start w:val="1"/>
      <w:numFmt w:val="decimal"/>
      <w:lvlText w:val="%4."/>
      <w:lvlJc w:val="left"/>
      <w:pPr>
        <w:ind w:left="2535" w:hanging="420"/>
      </w:pPr>
    </w:lvl>
    <w:lvl w:ilvl="4" w:tplc="04090017" w:tentative="1">
      <w:start w:val="1"/>
      <w:numFmt w:val="aiueoFullWidth"/>
      <w:lvlText w:val="(%5)"/>
      <w:lvlJc w:val="left"/>
      <w:pPr>
        <w:ind w:left="2955" w:hanging="420"/>
      </w:pPr>
    </w:lvl>
    <w:lvl w:ilvl="5" w:tplc="04090011" w:tentative="1">
      <w:start w:val="1"/>
      <w:numFmt w:val="decimalEnclosedCircle"/>
      <w:lvlText w:val="%6"/>
      <w:lvlJc w:val="left"/>
      <w:pPr>
        <w:ind w:left="3375" w:hanging="420"/>
      </w:pPr>
    </w:lvl>
    <w:lvl w:ilvl="6" w:tplc="0409000F" w:tentative="1">
      <w:start w:val="1"/>
      <w:numFmt w:val="decimal"/>
      <w:lvlText w:val="%7."/>
      <w:lvlJc w:val="left"/>
      <w:pPr>
        <w:ind w:left="3795" w:hanging="420"/>
      </w:pPr>
    </w:lvl>
    <w:lvl w:ilvl="7" w:tplc="04090017" w:tentative="1">
      <w:start w:val="1"/>
      <w:numFmt w:val="aiueoFullWidth"/>
      <w:lvlText w:val="(%8)"/>
      <w:lvlJc w:val="left"/>
      <w:pPr>
        <w:ind w:left="4215" w:hanging="420"/>
      </w:pPr>
    </w:lvl>
    <w:lvl w:ilvl="8" w:tplc="04090011" w:tentative="1">
      <w:start w:val="1"/>
      <w:numFmt w:val="decimalEnclosedCircle"/>
      <w:lvlText w:val="%9"/>
      <w:lvlJc w:val="left"/>
      <w:pPr>
        <w:ind w:left="4635" w:hanging="420"/>
      </w:pPr>
    </w:lvl>
  </w:abstractNum>
  <w:abstractNum w:abstractNumId="6" w15:restartNumberingAfterBreak="0">
    <w:nsid w:val="1BD73AA1"/>
    <w:multiLevelType w:val="hybridMultilevel"/>
    <w:tmpl w:val="F74A58C0"/>
    <w:lvl w:ilvl="0" w:tplc="0409000B">
      <w:start w:val="1"/>
      <w:numFmt w:val="bullet"/>
      <w:lvlText w:val=""/>
      <w:lvlJc w:val="left"/>
      <w:pPr>
        <w:ind w:left="1540" w:hanging="420"/>
      </w:pPr>
      <w:rPr>
        <w:rFonts w:ascii="Wingdings" w:hAnsi="Wingdings" w:hint="default"/>
      </w:rPr>
    </w:lvl>
    <w:lvl w:ilvl="1" w:tplc="0409000B" w:tentative="1">
      <w:start w:val="1"/>
      <w:numFmt w:val="bullet"/>
      <w:lvlText w:val=""/>
      <w:lvlJc w:val="left"/>
      <w:pPr>
        <w:ind w:left="1960" w:hanging="420"/>
      </w:pPr>
      <w:rPr>
        <w:rFonts w:ascii="Wingdings" w:hAnsi="Wingdings" w:hint="default"/>
      </w:rPr>
    </w:lvl>
    <w:lvl w:ilvl="2" w:tplc="0409000D" w:tentative="1">
      <w:start w:val="1"/>
      <w:numFmt w:val="bullet"/>
      <w:lvlText w:val=""/>
      <w:lvlJc w:val="left"/>
      <w:pPr>
        <w:ind w:left="2380" w:hanging="420"/>
      </w:pPr>
      <w:rPr>
        <w:rFonts w:ascii="Wingdings" w:hAnsi="Wingdings" w:hint="default"/>
      </w:rPr>
    </w:lvl>
    <w:lvl w:ilvl="3" w:tplc="04090001" w:tentative="1">
      <w:start w:val="1"/>
      <w:numFmt w:val="bullet"/>
      <w:lvlText w:val=""/>
      <w:lvlJc w:val="left"/>
      <w:pPr>
        <w:ind w:left="2800" w:hanging="420"/>
      </w:pPr>
      <w:rPr>
        <w:rFonts w:ascii="Wingdings" w:hAnsi="Wingdings" w:hint="default"/>
      </w:rPr>
    </w:lvl>
    <w:lvl w:ilvl="4" w:tplc="0409000B" w:tentative="1">
      <w:start w:val="1"/>
      <w:numFmt w:val="bullet"/>
      <w:lvlText w:val=""/>
      <w:lvlJc w:val="left"/>
      <w:pPr>
        <w:ind w:left="3220" w:hanging="420"/>
      </w:pPr>
      <w:rPr>
        <w:rFonts w:ascii="Wingdings" w:hAnsi="Wingdings" w:hint="default"/>
      </w:rPr>
    </w:lvl>
    <w:lvl w:ilvl="5" w:tplc="0409000D" w:tentative="1">
      <w:start w:val="1"/>
      <w:numFmt w:val="bullet"/>
      <w:lvlText w:val=""/>
      <w:lvlJc w:val="left"/>
      <w:pPr>
        <w:ind w:left="3640" w:hanging="420"/>
      </w:pPr>
      <w:rPr>
        <w:rFonts w:ascii="Wingdings" w:hAnsi="Wingdings" w:hint="default"/>
      </w:rPr>
    </w:lvl>
    <w:lvl w:ilvl="6" w:tplc="04090001" w:tentative="1">
      <w:start w:val="1"/>
      <w:numFmt w:val="bullet"/>
      <w:lvlText w:val=""/>
      <w:lvlJc w:val="left"/>
      <w:pPr>
        <w:ind w:left="4060" w:hanging="420"/>
      </w:pPr>
      <w:rPr>
        <w:rFonts w:ascii="Wingdings" w:hAnsi="Wingdings" w:hint="default"/>
      </w:rPr>
    </w:lvl>
    <w:lvl w:ilvl="7" w:tplc="0409000B" w:tentative="1">
      <w:start w:val="1"/>
      <w:numFmt w:val="bullet"/>
      <w:lvlText w:val=""/>
      <w:lvlJc w:val="left"/>
      <w:pPr>
        <w:ind w:left="4480" w:hanging="420"/>
      </w:pPr>
      <w:rPr>
        <w:rFonts w:ascii="Wingdings" w:hAnsi="Wingdings" w:hint="default"/>
      </w:rPr>
    </w:lvl>
    <w:lvl w:ilvl="8" w:tplc="0409000D" w:tentative="1">
      <w:start w:val="1"/>
      <w:numFmt w:val="bullet"/>
      <w:lvlText w:val=""/>
      <w:lvlJc w:val="left"/>
      <w:pPr>
        <w:ind w:left="4900" w:hanging="420"/>
      </w:pPr>
      <w:rPr>
        <w:rFonts w:ascii="Wingdings" w:hAnsi="Wingdings" w:hint="default"/>
      </w:rPr>
    </w:lvl>
  </w:abstractNum>
  <w:abstractNum w:abstractNumId="7" w15:restartNumberingAfterBreak="0">
    <w:nsid w:val="1D353406"/>
    <w:multiLevelType w:val="hybridMultilevel"/>
    <w:tmpl w:val="BC1040A0"/>
    <w:lvl w:ilvl="0" w:tplc="D960BC3C">
      <w:numFmt w:val="bullet"/>
      <w:lvlText w:val="・"/>
      <w:lvlJc w:val="left"/>
      <w:pPr>
        <w:ind w:left="2828" w:hanging="420"/>
      </w:pPr>
      <w:rPr>
        <w:rFonts w:ascii="ＭＳ 明朝" w:eastAsia="ＭＳ 明朝" w:hAnsi="ＭＳ 明朝" w:cstheme="minorBidi" w:hint="eastAsia"/>
      </w:rPr>
    </w:lvl>
    <w:lvl w:ilvl="1" w:tplc="0409000B" w:tentative="1">
      <w:start w:val="1"/>
      <w:numFmt w:val="bullet"/>
      <w:lvlText w:val=""/>
      <w:lvlJc w:val="left"/>
      <w:pPr>
        <w:ind w:left="3248" w:hanging="420"/>
      </w:pPr>
      <w:rPr>
        <w:rFonts w:ascii="Wingdings" w:hAnsi="Wingdings" w:hint="default"/>
      </w:rPr>
    </w:lvl>
    <w:lvl w:ilvl="2" w:tplc="0409000D" w:tentative="1">
      <w:start w:val="1"/>
      <w:numFmt w:val="bullet"/>
      <w:lvlText w:val=""/>
      <w:lvlJc w:val="left"/>
      <w:pPr>
        <w:ind w:left="3668" w:hanging="420"/>
      </w:pPr>
      <w:rPr>
        <w:rFonts w:ascii="Wingdings" w:hAnsi="Wingdings" w:hint="default"/>
      </w:rPr>
    </w:lvl>
    <w:lvl w:ilvl="3" w:tplc="04090001" w:tentative="1">
      <w:start w:val="1"/>
      <w:numFmt w:val="bullet"/>
      <w:lvlText w:val=""/>
      <w:lvlJc w:val="left"/>
      <w:pPr>
        <w:ind w:left="4088" w:hanging="420"/>
      </w:pPr>
      <w:rPr>
        <w:rFonts w:ascii="Wingdings" w:hAnsi="Wingdings" w:hint="default"/>
      </w:rPr>
    </w:lvl>
    <w:lvl w:ilvl="4" w:tplc="0409000B" w:tentative="1">
      <w:start w:val="1"/>
      <w:numFmt w:val="bullet"/>
      <w:lvlText w:val=""/>
      <w:lvlJc w:val="left"/>
      <w:pPr>
        <w:ind w:left="4508" w:hanging="420"/>
      </w:pPr>
      <w:rPr>
        <w:rFonts w:ascii="Wingdings" w:hAnsi="Wingdings" w:hint="default"/>
      </w:rPr>
    </w:lvl>
    <w:lvl w:ilvl="5" w:tplc="0409000D" w:tentative="1">
      <w:start w:val="1"/>
      <w:numFmt w:val="bullet"/>
      <w:lvlText w:val=""/>
      <w:lvlJc w:val="left"/>
      <w:pPr>
        <w:ind w:left="4928" w:hanging="420"/>
      </w:pPr>
      <w:rPr>
        <w:rFonts w:ascii="Wingdings" w:hAnsi="Wingdings" w:hint="default"/>
      </w:rPr>
    </w:lvl>
    <w:lvl w:ilvl="6" w:tplc="04090001" w:tentative="1">
      <w:start w:val="1"/>
      <w:numFmt w:val="bullet"/>
      <w:lvlText w:val=""/>
      <w:lvlJc w:val="left"/>
      <w:pPr>
        <w:ind w:left="5348" w:hanging="420"/>
      </w:pPr>
      <w:rPr>
        <w:rFonts w:ascii="Wingdings" w:hAnsi="Wingdings" w:hint="default"/>
      </w:rPr>
    </w:lvl>
    <w:lvl w:ilvl="7" w:tplc="0409000B" w:tentative="1">
      <w:start w:val="1"/>
      <w:numFmt w:val="bullet"/>
      <w:lvlText w:val=""/>
      <w:lvlJc w:val="left"/>
      <w:pPr>
        <w:ind w:left="5768" w:hanging="420"/>
      </w:pPr>
      <w:rPr>
        <w:rFonts w:ascii="Wingdings" w:hAnsi="Wingdings" w:hint="default"/>
      </w:rPr>
    </w:lvl>
    <w:lvl w:ilvl="8" w:tplc="0409000D" w:tentative="1">
      <w:start w:val="1"/>
      <w:numFmt w:val="bullet"/>
      <w:lvlText w:val=""/>
      <w:lvlJc w:val="left"/>
      <w:pPr>
        <w:ind w:left="6188" w:hanging="420"/>
      </w:pPr>
      <w:rPr>
        <w:rFonts w:ascii="Wingdings" w:hAnsi="Wingdings" w:hint="default"/>
      </w:rPr>
    </w:lvl>
  </w:abstractNum>
  <w:abstractNum w:abstractNumId="8" w15:restartNumberingAfterBreak="0">
    <w:nsid w:val="23A9469C"/>
    <w:multiLevelType w:val="hybridMultilevel"/>
    <w:tmpl w:val="1C463054"/>
    <w:lvl w:ilvl="0" w:tplc="0409000B">
      <w:start w:val="1"/>
      <w:numFmt w:val="bullet"/>
      <w:lvlText w:val=""/>
      <w:lvlJc w:val="left"/>
      <w:pPr>
        <w:ind w:left="2940" w:hanging="420"/>
      </w:pPr>
      <w:rPr>
        <w:rFonts w:ascii="Wingdings" w:hAnsi="Wingdings" w:hint="default"/>
      </w:rPr>
    </w:lvl>
    <w:lvl w:ilvl="1" w:tplc="0409000B">
      <w:start w:val="1"/>
      <w:numFmt w:val="bullet"/>
      <w:lvlText w:val=""/>
      <w:lvlJc w:val="left"/>
      <w:pPr>
        <w:ind w:left="3360" w:hanging="420"/>
      </w:pPr>
      <w:rPr>
        <w:rFonts w:ascii="Wingdings" w:hAnsi="Wingdings" w:hint="default"/>
      </w:rPr>
    </w:lvl>
    <w:lvl w:ilvl="2" w:tplc="4C8E40DE">
      <w:start w:val="1"/>
      <w:numFmt w:val="bullet"/>
      <w:lvlText w:val="-"/>
      <w:lvlJc w:val="left"/>
      <w:pPr>
        <w:ind w:left="3720" w:hanging="360"/>
      </w:pPr>
      <w:rPr>
        <w:rFonts w:ascii="ＭＳ ゴシック" w:eastAsia="ＭＳ ゴシック" w:hAnsi="ＭＳ ゴシック" w:cstheme="minorBidi" w:hint="eastAsia"/>
      </w:rPr>
    </w:lvl>
    <w:lvl w:ilvl="3" w:tplc="04090001" w:tentative="1">
      <w:start w:val="1"/>
      <w:numFmt w:val="bullet"/>
      <w:lvlText w:val=""/>
      <w:lvlJc w:val="left"/>
      <w:pPr>
        <w:ind w:left="4200" w:hanging="420"/>
      </w:pPr>
      <w:rPr>
        <w:rFonts w:ascii="Wingdings" w:hAnsi="Wingdings" w:hint="default"/>
      </w:rPr>
    </w:lvl>
    <w:lvl w:ilvl="4" w:tplc="0409000B" w:tentative="1">
      <w:start w:val="1"/>
      <w:numFmt w:val="bullet"/>
      <w:lvlText w:val=""/>
      <w:lvlJc w:val="left"/>
      <w:pPr>
        <w:ind w:left="4620" w:hanging="420"/>
      </w:pPr>
      <w:rPr>
        <w:rFonts w:ascii="Wingdings" w:hAnsi="Wingdings" w:hint="default"/>
      </w:rPr>
    </w:lvl>
    <w:lvl w:ilvl="5" w:tplc="0409000D" w:tentative="1">
      <w:start w:val="1"/>
      <w:numFmt w:val="bullet"/>
      <w:lvlText w:val=""/>
      <w:lvlJc w:val="left"/>
      <w:pPr>
        <w:ind w:left="5040" w:hanging="420"/>
      </w:pPr>
      <w:rPr>
        <w:rFonts w:ascii="Wingdings" w:hAnsi="Wingdings" w:hint="default"/>
      </w:rPr>
    </w:lvl>
    <w:lvl w:ilvl="6" w:tplc="04090001" w:tentative="1">
      <w:start w:val="1"/>
      <w:numFmt w:val="bullet"/>
      <w:lvlText w:val=""/>
      <w:lvlJc w:val="left"/>
      <w:pPr>
        <w:ind w:left="5460" w:hanging="420"/>
      </w:pPr>
      <w:rPr>
        <w:rFonts w:ascii="Wingdings" w:hAnsi="Wingdings" w:hint="default"/>
      </w:rPr>
    </w:lvl>
    <w:lvl w:ilvl="7" w:tplc="0409000B" w:tentative="1">
      <w:start w:val="1"/>
      <w:numFmt w:val="bullet"/>
      <w:lvlText w:val=""/>
      <w:lvlJc w:val="left"/>
      <w:pPr>
        <w:ind w:left="5880" w:hanging="420"/>
      </w:pPr>
      <w:rPr>
        <w:rFonts w:ascii="Wingdings" w:hAnsi="Wingdings" w:hint="default"/>
      </w:rPr>
    </w:lvl>
    <w:lvl w:ilvl="8" w:tplc="0409000D" w:tentative="1">
      <w:start w:val="1"/>
      <w:numFmt w:val="bullet"/>
      <w:lvlText w:val=""/>
      <w:lvlJc w:val="left"/>
      <w:pPr>
        <w:ind w:left="6300" w:hanging="420"/>
      </w:pPr>
      <w:rPr>
        <w:rFonts w:ascii="Wingdings" w:hAnsi="Wingdings" w:hint="default"/>
      </w:rPr>
    </w:lvl>
  </w:abstractNum>
  <w:abstractNum w:abstractNumId="9" w15:restartNumberingAfterBreak="0">
    <w:nsid w:val="23D606D9"/>
    <w:multiLevelType w:val="hybridMultilevel"/>
    <w:tmpl w:val="68DAE710"/>
    <w:lvl w:ilvl="0" w:tplc="0409000B">
      <w:start w:val="1"/>
      <w:numFmt w:val="bullet"/>
      <w:lvlText w:val=""/>
      <w:lvlJc w:val="left"/>
      <w:pPr>
        <w:ind w:left="1260" w:hanging="420"/>
      </w:pPr>
      <w:rPr>
        <w:rFonts w:ascii="Wingdings" w:hAnsi="Wingdings" w:hint="default"/>
      </w:rPr>
    </w:lvl>
    <w:lvl w:ilvl="1" w:tplc="0409000B" w:tentative="1">
      <w:start w:val="1"/>
      <w:numFmt w:val="bullet"/>
      <w:lvlText w:val=""/>
      <w:lvlJc w:val="left"/>
      <w:pPr>
        <w:ind w:left="1680" w:hanging="420"/>
      </w:pPr>
      <w:rPr>
        <w:rFonts w:ascii="Wingdings" w:hAnsi="Wingdings" w:hint="default"/>
      </w:rPr>
    </w:lvl>
    <w:lvl w:ilvl="2" w:tplc="0409000D" w:tentative="1">
      <w:start w:val="1"/>
      <w:numFmt w:val="bullet"/>
      <w:lvlText w:val=""/>
      <w:lvlJc w:val="left"/>
      <w:pPr>
        <w:ind w:left="2100" w:hanging="420"/>
      </w:pPr>
      <w:rPr>
        <w:rFonts w:ascii="Wingdings" w:hAnsi="Wingdings" w:hint="default"/>
      </w:rPr>
    </w:lvl>
    <w:lvl w:ilvl="3" w:tplc="04090001" w:tentative="1">
      <w:start w:val="1"/>
      <w:numFmt w:val="bullet"/>
      <w:lvlText w:val=""/>
      <w:lvlJc w:val="left"/>
      <w:pPr>
        <w:ind w:left="2520" w:hanging="420"/>
      </w:pPr>
      <w:rPr>
        <w:rFonts w:ascii="Wingdings" w:hAnsi="Wingdings" w:hint="default"/>
      </w:rPr>
    </w:lvl>
    <w:lvl w:ilvl="4" w:tplc="0409000B" w:tentative="1">
      <w:start w:val="1"/>
      <w:numFmt w:val="bullet"/>
      <w:lvlText w:val=""/>
      <w:lvlJc w:val="left"/>
      <w:pPr>
        <w:ind w:left="2940" w:hanging="420"/>
      </w:pPr>
      <w:rPr>
        <w:rFonts w:ascii="Wingdings" w:hAnsi="Wingdings" w:hint="default"/>
      </w:rPr>
    </w:lvl>
    <w:lvl w:ilvl="5" w:tplc="0409000D" w:tentative="1">
      <w:start w:val="1"/>
      <w:numFmt w:val="bullet"/>
      <w:lvlText w:val=""/>
      <w:lvlJc w:val="left"/>
      <w:pPr>
        <w:ind w:left="3360" w:hanging="420"/>
      </w:pPr>
      <w:rPr>
        <w:rFonts w:ascii="Wingdings" w:hAnsi="Wingdings" w:hint="default"/>
      </w:rPr>
    </w:lvl>
    <w:lvl w:ilvl="6" w:tplc="04090001" w:tentative="1">
      <w:start w:val="1"/>
      <w:numFmt w:val="bullet"/>
      <w:lvlText w:val=""/>
      <w:lvlJc w:val="left"/>
      <w:pPr>
        <w:ind w:left="3780" w:hanging="420"/>
      </w:pPr>
      <w:rPr>
        <w:rFonts w:ascii="Wingdings" w:hAnsi="Wingdings" w:hint="default"/>
      </w:rPr>
    </w:lvl>
    <w:lvl w:ilvl="7" w:tplc="0409000B" w:tentative="1">
      <w:start w:val="1"/>
      <w:numFmt w:val="bullet"/>
      <w:lvlText w:val=""/>
      <w:lvlJc w:val="left"/>
      <w:pPr>
        <w:ind w:left="4200" w:hanging="420"/>
      </w:pPr>
      <w:rPr>
        <w:rFonts w:ascii="Wingdings" w:hAnsi="Wingdings" w:hint="default"/>
      </w:rPr>
    </w:lvl>
    <w:lvl w:ilvl="8" w:tplc="0409000D" w:tentative="1">
      <w:start w:val="1"/>
      <w:numFmt w:val="bullet"/>
      <w:lvlText w:val=""/>
      <w:lvlJc w:val="left"/>
      <w:pPr>
        <w:ind w:left="4620" w:hanging="420"/>
      </w:pPr>
      <w:rPr>
        <w:rFonts w:ascii="Wingdings" w:hAnsi="Wingdings" w:hint="default"/>
      </w:rPr>
    </w:lvl>
  </w:abstractNum>
  <w:abstractNum w:abstractNumId="10" w15:restartNumberingAfterBreak="0">
    <w:nsid w:val="281D1AD3"/>
    <w:multiLevelType w:val="hybridMultilevel"/>
    <w:tmpl w:val="00F4E814"/>
    <w:lvl w:ilvl="0" w:tplc="0409000B">
      <w:start w:val="1"/>
      <w:numFmt w:val="bullet"/>
      <w:lvlText w:val=""/>
      <w:lvlJc w:val="left"/>
      <w:pPr>
        <w:ind w:left="1271" w:hanging="420"/>
      </w:pPr>
      <w:rPr>
        <w:rFonts w:ascii="Wingdings" w:hAnsi="Wingdings" w:hint="default"/>
      </w:rPr>
    </w:lvl>
    <w:lvl w:ilvl="1" w:tplc="0409000B" w:tentative="1">
      <w:start w:val="1"/>
      <w:numFmt w:val="bullet"/>
      <w:lvlText w:val=""/>
      <w:lvlJc w:val="left"/>
      <w:pPr>
        <w:ind w:left="1691" w:hanging="420"/>
      </w:pPr>
      <w:rPr>
        <w:rFonts w:ascii="Wingdings" w:hAnsi="Wingdings" w:hint="default"/>
      </w:rPr>
    </w:lvl>
    <w:lvl w:ilvl="2" w:tplc="0409000D" w:tentative="1">
      <w:start w:val="1"/>
      <w:numFmt w:val="bullet"/>
      <w:lvlText w:val=""/>
      <w:lvlJc w:val="left"/>
      <w:pPr>
        <w:ind w:left="2111" w:hanging="420"/>
      </w:pPr>
      <w:rPr>
        <w:rFonts w:ascii="Wingdings" w:hAnsi="Wingdings" w:hint="default"/>
      </w:rPr>
    </w:lvl>
    <w:lvl w:ilvl="3" w:tplc="04090001" w:tentative="1">
      <w:start w:val="1"/>
      <w:numFmt w:val="bullet"/>
      <w:lvlText w:val=""/>
      <w:lvlJc w:val="left"/>
      <w:pPr>
        <w:ind w:left="2531" w:hanging="420"/>
      </w:pPr>
      <w:rPr>
        <w:rFonts w:ascii="Wingdings" w:hAnsi="Wingdings" w:hint="default"/>
      </w:rPr>
    </w:lvl>
    <w:lvl w:ilvl="4" w:tplc="0409000B" w:tentative="1">
      <w:start w:val="1"/>
      <w:numFmt w:val="bullet"/>
      <w:lvlText w:val=""/>
      <w:lvlJc w:val="left"/>
      <w:pPr>
        <w:ind w:left="2951" w:hanging="420"/>
      </w:pPr>
      <w:rPr>
        <w:rFonts w:ascii="Wingdings" w:hAnsi="Wingdings" w:hint="default"/>
      </w:rPr>
    </w:lvl>
    <w:lvl w:ilvl="5" w:tplc="0409000D" w:tentative="1">
      <w:start w:val="1"/>
      <w:numFmt w:val="bullet"/>
      <w:lvlText w:val=""/>
      <w:lvlJc w:val="left"/>
      <w:pPr>
        <w:ind w:left="3371" w:hanging="420"/>
      </w:pPr>
      <w:rPr>
        <w:rFonts w:ascii="Wingdings" w:hAnsi="Wingdings" w:hint="default"/>
      </w:rPr>
    </w:lvl>
    <w:lvl w:ilvl="6" w:tplc="04090001" w:tentative="1">
      <w:start w:val="1"/>
      <w:numFmt w:val="bullet"/>
      <w:lvlText w:val=""/>
      <w:lvlJc w:val="left"/>
      <w:pPr>
        <w:ind w:left="3791" w:hanging="420"/>
      </w:pPr>
      <w:rPr>
        <w:rFonts w:ascii="Wingdings" w:hAnsi="Wingdings" w:hint="default"/>
      </w:rPr>
    </w:lvl>
    <w:lvl w:ilvl="7" w:tplc="0409000B" w:tentative="1">
      <w:start w:val="1"/>
      <w:numFmt w:val="bullet"/>
      <w:lvlText w:val=""/>
      <w:lvlJc w:val="left"/>
      <w:pPr>
        <w:ind w:left="4211" w:hanging="420"/>
      </w:pPr>
      <w:rPr>
        <w:rFonts w:ascii="Wingdings" w:hAnsi="Wingdings" w:hint="default"/>
      </w:rPr>
    </w:lvl>
    <w:lvl w:ilvl="8" w:tplc="0409000D" w:tentative="1">
      <w:start w:val="1"/>
      <w:numFmt w:val="bullet"/>
      <w:lvlText w:val=""/>
      <w:lvlJc w:val="left"/>
      <w:pPr>
        <w:ind w:left="4631" w:hanging="420"/>
      </w:pPr>
      <w:rPr>
        <w:rFonts w:ascii="Wingdings" w:hAnsi="Wingdings" w:hint="default"/>
      </w:rPr>
    </w:lvl>
  </w:abstractNum>
  <w:abstractNum w:abstractNumId="11" w15:restartNumberingAfterBreak="0">
    <w:nsid w:val="2DCC239F"/>
    <w:multiLevelType w:val="hybridMultilevel"/>
    <w:tmpl w:val="68FC2ACC"/>
    <w:lvl w:ilvl="0" w:tplc="0409000B">
      <w:start w:val="1"/>
      <w:numFmt w:val="bullet"/>
      <w:lvlText w:val=""/>
      <w:lvlJc w:val="left"/>
      <w:pPr>
        <w:ind w:left="420" w:hanging="420"/>
      </w:pPr>
      <w:rPr>
        <w:rFonts w:ascii="Wingdings" w:hAnsi="Wingdings" w:hint="default"/>
      </w:rPr>
    </w:lvl>
    <w:lvl w:ilvl="1" w:tplc="0409000B" w:tentative="1">
      <w:start w:val="1"/>
      <w:numFmt w:val="bullet"/>
      <w:lvlText w:val=""/>
      <w:lvlJc w:val="left"/>
      <w:pPr>
        <w:ind w:left="840" w:hanging="420"/>
      </w:pPr>
      <w:rPr>
        <w:rFonts w:ascii="Wingdings" w:hAnsi="Wingdings" w:hint="default"/>
      </w:rPr>
    </w:lvl>
    <w:lvl w:ilvl="2" w:tplc="0409000D"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B" w:tentative="1">
      <w:start w:val="1"/>
      <w:numFmt w:val="bullet"/>
      <w:lvlText w:val=""/>
      <w:lvlJc w:val="left"/>
      <w:pPr>
        <w:ind w:left="2100" w:hanging="420"/>
      </w:pPr>
      <w:rPr>
        <w:rFonts w:ascii="Wingdings" w:hAnsi="Wingdings" w:hint="default"/>
      </w:rPr>
    </w:lvl>
    <w:lvl w:ilvl="5" w:tplc="0409000D"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B" w:tentative="1">
      <w:start w:val="1"/>
      <w:numFmt w:val="bullet"/>
      <w:lvlText w:val=""/>
      <w:lvlJc w:val="left"/>
      <w:pPr>
        <w:ind w:left="3360" w:hanging="420"/>
      </w:pPr>
      <w:rPr>
        <w:rFonts w:ascii="Wingdings" w:hAnsi="Wingdings" w:hint="default"/>
      </w:rPr>
    </w:lvl>
    <w:lvl w:ilvl="8" w:tplc="0409000D" w:tentative="1">
      <w:start w:val="1"/>
      <w:numFmt w:val="bullet"/>
      <w:lvlText w:val=""/>
      <w:lvlJc w:val="left"/>
      <w:pPr>
        <w:ind w:left="3780" w:hanging="420"/>
      </w:pPr>
      <w:rPr>
        <w:rFonts w:ascii="Wingdings" w:hAnsi="Wingdings" w:hint="default"/>
      </w:rPr>
    </w:lvl>
  </w:abstractNum>
  <w:abstractNum w:abstractNumId="12" w15:restartNumberingAfterBreak="0">
    <w:nsid w:val="3CE610AA"/>
    <w:multiLevelType w:val="hybridMultilevel"/>
    <w:tmpl w:val="E40AF266"/>
    <w:lvl w:ilvl="0" w:tplc="B518DC32">
      <w:start w:val="1"/>
      <w:numFmt w:val="bullet"/>
      <w:lvlText w:val=""/>
      <w:lvlJc w:val="left"/>
      <w:pPr>
        <w:ind w:left="1920" w:hanging="360"/>
      </w:pPr>
      <w:rPr>
        <w:rFonts w:ascii="Wingdings" w:hAnsi="Wingdings" w:hint="default"/>
        <w:color w:val="auto"/>
      </w:rPr>
    </w:lvl>
    <w:lvl w:ilvl="1" w:tplc="04090017" w:tentative="1">
      <w:start w:val="1"/>
      <w:numFmt w:val="aiueoFullWidth"/>
      <w:lvlText w:val="(%2)"/>
      <w:lvlJc w:val="left"/>
      <w:pPr>
        <w:ind w:left="1100" w:hanging="420"/>
      </w:pPr>
    </w:lvl>
    <w:lvl w:ilvl="2" w:tplc="04090011" w:tentative="1">
      <w:start w:val="1"/>
      <w:numFmt w:val="decimalEnclosedCircle"/>
      <w:lvlText w:val="%3"/>
      <w:lvlJc w:val="left"/>
      <w:pPr>
        <w:ind w:left="1520" w:hanging="420"/>
      </w:pPr>
    </w:lvl>
    <w:lvl w:ilvl="3" w:tplc="0409000F" w:tentative="1">
      <w:start w:val="1"/>
      <w:numFmt w:val="decimal"/>
      <w:lvlText w:val="%4."/>
      <w:lvlJc w:val="left"/>
      <w:pPr>
        <w:ind w:left="1940" w:hanging="420"/>
      </w:pPr>
    </w:lvl>
    <w:lvl w:ilvl="4" w:tplc="04090017" w:tentative="1">
      <w:start w:val="1"/>
      <w:numFmt w:val="aiueoFullWidth"/>
      <w:lvlText w:val="(%5)"/>
      <w:lvlJc w:val="left"/>
      <w:pPr>
        <w:ind w:left="2360" w:hanging="420"/>
      </w:pPr>
    </w:lvl>
    <w:lvl w:ilvl="5" w:tplc="04090011" w:tentative="1">
      <w:start w:val="1"/>
      <w:numFmt w:val="decimalEnclosedCircle"/>
      <w:lvlText w:val="%6"/>
      <w:lvlJc w:val="left"/>
      <w:pPr>
        <w:ind w:left="2780" w:hanging="420"/>
      </w:pPr>
    </w:lvl>
    <w:lvl w:ilvl="6" w:tplc="0409000F" w:tentative="1">
      <w:start w:val="1"/>
      <w:numFmt w:val="decimal"/>
      <w:lvlText w:val="%7."/>
      <w:lvlJc w:val="left"/>
      <w:pPr>
        <w:ind w:left="3200" w:hanging="420"/>
      </w:pPr>
    </w:lvl>
    <w:lvl w:ilvl="7" w:tplc="04090017" w:tentative="1">
      <w:start w:val="1"/>
      <w:numFmt w:val="aiueoFullWidth"/>
      <w:lvlText w:val="(%8)"/>
      <w:lvlJc w:val="left"/>
      <w:pPr>
        <w:ind w:left="3620" w:hanging="420"/>
      </w:pPr>
    </w:lvl>
    <w:lvl w:ilvl="8" w:tplc="04090011" w:tentative="1">
      <w:start w:val="1"/>
      <w:numFmt w:val="decimalEnclosedCircle"/>
      <w:lvlText w:val="%9"/>
      <w:lvlJc w:val="left"/>
      <w:pPr>
        <w:ind w:left="4040" w:hanging="420"/>
      </w:pPr>
    </w:lvl>
  </w:abstractNum>
  <w:abstractNum w:abstractNumId="13" w15:restartNumberingAfterBreak="0">
    <w:nsid w:val="491D2DC8"/>
    <w:multiLevelType w:val="hybridMultilevel"/>
    <w:tmpl w:val="292E2D04"/>
    <w:lvl w:ilvl="0" w:tplc="0409000B">
      <w:start w:val="1"/>
      <w:numFmt w:val="bullet"/>
      <w:lvlText w:val=""/>
      <w:lvlJc w:val="left"/>
      <w:pPr>
        <w:ind w:left="9351" w:hanging="420"/>
      </w:pPr>
      <w:rPr>
        <w:rFonts w:ascii="Wingdings" w:hAnsi="Wingdings" w:hint="default"/>
      </w:rPr>
    </w:lvl>
    <w:lvl w:ilvl="1" w:tplc="0409000B" w:tentative="1">
      <w:start w:val="1"/>
      <w:numFmt w:val="bullet"/>
      <w:lvlText w:val=""/>
      <w:lvlJc w:val="left"/>
      <w:pPr>
        <w:ind w:left="9771" w:hanging="420"/>
      </w:pPr>
      <w:rPr>
        <w:rFonts w:ascii="Wingdings" w:hAnsi="Wingdings" w:hint="default"/>
      </w:rPr>
    </w:lvl>
    <w:lvl w:ilvl="2" w:tplc="0409000D" w:tentative="1">
      <w:start w:val="1"/>
      <w:numFmt w:val="bullet"/>
      <w:lvlText w:val=""/>
      <w:lvlJc w:val="left"/>
      <w:pPr>
        <w:ind w:left="10191" w:hanging="420"/>
      </w:pPr>
      <w:rPr>
        <w:rFonts w:ascii="Wingdings" w:hAnsi="Wingdings" w:hint="default"/>
      </w:rPr>
    </w:lvl>
    <w:lvl w:ilvl="3" w:tplc="04090001" w:tentative="1">
      <w:start w:val="1"/>
      <w:numFmt w:val="bullet"/>
      <w:lvlText w:val=""/>
      <w:lvlJc w:val="left"/>
      <w:pPr>
        <w:ind w:left="10611" w:hanging="420"/>
      </w:pPr>
      <w:rPr>
        <w:rFonts w:ascii="Wingdings" w:hAnsi="Wingdings" w:hint="default"/>
      </w:rPr>
    </w:lvl>
    <w:lvl w:ilvl="4" w:tplc="0409000B" w:tentative="1">
      <w:start w:val="1"/>
      <w:numFmt w:val="bullet"/>
      <w:lvlText w:val=""/>
      <w:lvlJc w:val="left"/>
      <w:pPr>
        <w:ind w:left="11031" w:hanging="420"/>
      </w:pPr>
      <w:rPr>
        <w:rFonts w:ascii="Wingdings" w:hAnsi="Wingdings" w:hint="default"/>
      </w:rPr>
    </w:lvl>
    <w:lvl w:ilvl="5" w:tplc="0409000D" w:tentative="1">
      <w:start w:val="1"/>
      <w:numFmt w:val="bullet"/>
      <w:lvlText w:val=""/>
      <w:lvlJc w:val="left"/>
      <w:pPr>
        <w:ind w:left="11451" w:hanging="420"/>
      </w:pPr>
      <w:rPr>
        <w:rFonts w:ascii="Wingdings" w:hAnsi="Wingdings" w:hint="default"/>
      </w:rPr>
    </w:lvl>
    <w:lvl w:ilvl="6" w:tplc="04090001" w:tentative="1">
      <w:start w:val="1"/>
      <w:numFmt w:val="bullet"/>
      <w:lvlText w:val=""/>
      <w:lvlJc w:val="left"/>
      <w:pPr>
        <w:ind w:left="11871" w:hanging="420"/>
      </w:pPr>
      <w:rPr>
        <w:rFonts w:ascii="Wingdings" w:hAnsi="Wingdings" w:hint="default"/>
      </w:rPr>
    </w:lvl>
    <w:lvl w:ilvl="7" w:tplc="0409000B" w:tentative="1">
      <w:start w:val="1"/>
      <w:numFmt w:val="bullet"/>
      <w:lvlText w:val=""/>
      <w:lvlJc w:val="left"/>
      <w:pPr>
        <w:ind w:left="12291" w:hanging="420"/>
      </w:pPr>
      <w:rPr>
        <w:rFonts w:ascii="Wingdings" w:hAnsi="Wingdings" w:hint="default"/>
      </w:rPr>
    </w:lvl>
    <w:lvl w:ilvl="8" w:tplc="0409000D" w:tentative="1">
      <w:start w:val="1"/>
      <w:numFmt w:val="bullet"/>
      <w:lvlText w:val=""/>
      <w:lvlJc w:val="left"/>
      <w:pPr>
        <w:ind w:left="12711" w:hanging="420"/>
      </w:pPr>
      <w:rPr>
        <w:rFonts w:ascii="Wingdings" w:hAnsi="Wingdings" w:hint="default"/>
      </w:rPr>
    </w:lvl>
  </w:abstractNum>
  <w:abstractNum w:abstractNumId="14" w15:restartNumberingAfterBreak="0">
    <w:nsid w:val="4B0011FA"/>
    <w:multiLevelType w:val="hybridMultilevel"/>
    <w:tmpl w:val="C082DADE"/>
    <w:lvl w:ilvl="0" w:tplc="0409000B">
      <w:start w:val="1"/>
      <w:numFmt w:val="bullet"/>
      <w:lvlText w:val=""/>
      <w:lvlJc w:val="left"/>
      <w:pPr>
        <w:ind w:left="420" w:hanging="420"/>
      </w:pPr>
      <w:rPr>
        <w:rFonts w:ascii="Wingdings" w:hAnsi="Wingdings" w:hint="default"/>
      </w:rPr>
    </w:lvl>
    <w:lvl w:ilvl="1" w:tplc="0409000B" w:tentative="1">
      <w:start w:val="1"/>
      <w:numFmt w:val="bullet"/>
      <w:lvlText w:val=""/>
      <w:lvlJc w:val="left"/>
      <w:pPr>
        <w:ind w:left="840" w:hanging="420"/>
      </w:pPr>
      <w:rPr>
        <w:rFonts w:ascii="Wingdings" w:hAnsi="Wingdings" w:hint="default"/>
      </w:rPr>
    </w:lvl>
    <w:lvl w:ilvl="2" w:tplc="0409000D"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B" w:tentative="1">
      <w:start w:val="1"/>
      <w:numFmt w:val="bullet"/>
      <w:lvlText w:val=""/>
      <w:lvlJc w:val="left"/>
      <w:pPr>
        <w:ind w:left="2100" w:hanging="420"/>
      </w:pPr>
      <w:rPr>
        <w:rFonts w:ascii="Wingdings" w:hAnsi="Wingdings" w:hint="default"/>
      </w:rPr>
    </w:lvl>
    <w:lvl w:ilvl="5" w:tplc="0409000D"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B" w:tentative="1">
      <w:start w:val="1"/>
      <w:numFmt w:val="bullet"/>
      <w:lvlText w:val=""/>
      <w:lvlJc w:val="left"/>
      <w:pPr>
        <w:ind w:left="3360" w:hanging="420"/>
      </w:pPr>
      <w:rPr>
        <w:rFonts w:ascii="Wingdings" w:hAnsi="Wingdings" w:hint="default"/>
      </w:rPr>
    </w:lvl>
    <w:lvl w:ilvl="8" w:tplc="0409000D" w:tentative="1">
      <w:start w:val="1"/>
      <w:numFmt w:val="bullet"/>
      <w:lvlText w:val=""/>
      <w:lvlJc w:val="left"/>
      <w:pPr>
        <w:ind w:left="3780" w:hanging="420"/>
      </w:pPr>
      <w:rPr>
        <w:rFonts w:ascii="Wingdings" w:hAnsi="Wingdings" w:hint="default"/>
      </w:rPr>
    </w:lvl>
  </w:abstractNum>
  <w:abstractNum w:abstractNumId="15" w15:restartNumberingAfterBreak="0">
    <w:nsid w:val="4D54445A"/>
    <w:multiLevelType w:val="hybridMultilevel"/>
    <w:tmpl w:val="C3DA1272"/>
    <w:lvl w:ilvl="0" w:tplc="0409000B">
      <w:start w:val="1"/>
      <w:numFmt w:val="bullet"/>
      <w:lvlText w:val=""/>
      <w:lvlJc w:val="left"/>
      <w:pPr>
        <w:ind w:left="1555" w:hanging="420"/>
      </w:pPr>
      <w:rPr>
        <w:rFonts w:ascii="Wingdings" w:hAnsi="Wingdings" w:hint="default"/>
      </w:rPr>
    </w:lvl>
    <w:lvl w:ilvl="1" w:tplc="0409000B" w:tentative="1">
      <w:start w:val="1"/>
      <w:numFmt w:val="bullet"/>
      <w:lvlText w:val=""/>
      <w:lvlJc w:val="left"/>
      <w:pPr>
        <w:ind w:left="1680" w:hanging="420"/>
      </w:pPr>
      <w:rPr>
        <w:rFonts w:ascii="Wingdings" w:hAnsi="Wingdings" w:hint="default"/>
      </w:rPr>
    </w:lvl>
    <w:lvl w:ilvl="2" w:tplc="0409000D" w:tentative="1">
      <w:start w:val="1"/>
      <w:numFmt w:val="bullet"/>
      <w:lvlText w:val=""/>
      <w:lvlJc w:val="left"/>
      <w:pPr>
        <w:ind w:left="2100" w:hanging="420"/>
      </w:pPr>
      <w:rPr>
        <w:rFonts w:ascii="Wingdings" w:hAnsi="Wingdings" w:hint="default"/>
      </w:rPr>
    </w:lvl>
    <w:lvl w:ilvl="3" w:tplc="04090001" w:tentative="1">
      <w:start w:val="1"/>
      <w:numFmt w:val="bullet"/>
      <w:lvlText w:val=""/>
      <w:lvlJc w:val="left"/>
      <w:pPr>
        <w:ind w:left="2520" w:hanging="420"/>
      </w:pPr>
      <w:rPr>
        <w:rFonts w:ascii="Wingdings" w:hAnsi="Wingdings" w:hint="default"/>
      </w:rPr>
    </w:lvl>
    <w:lvl w:ilvl="4" w:tplc="0409000B" w:tentative="1">
      <w:start w:val="1"/>
      <w:numFmt w:val="bullet"/>
      <w:lvlText w:val=""/>
      <w:lvlJc w:val="left"/>
      <w:pPr>
        <w:ind w:left="2940" w:hanging="420"/>
      </w:pPr>
      <w:rPr>
        <w:rFonts w:ascii="Wingdings" w:hAnsi="Wingdings" w:hint="default"/>
      </w:rPr>
    </w:lvl>
    <w:lvl w:ilvl="5" w:tplc="0409000D" w:tentative="1">
      <w:start w:val="1"/>
      <w:numFmt w:val="bullet"/>
      <w:lvlText w:val=""/>
      <w:lvlJc w:val="left"/>
      <w:pPr>
        <w:ind w:left="3360" w:hanging="420"/>
      </w:pPr>
      <w:rPr>
        <w:rFonts w:ascii="Wingdings" w:hAnsi="Wingdings" w:hint="default"/>
      </w:rPr>
    </w:lvl>
    <w:lvl w:ilvl="6" w:tplc="04090001" w:tentative="1">
      <w:start w:val="1"/>
      <w:numFmt w:val="bullet"/>
      <w:lvlText w:val=""/>
      <w:lvlJc w:val="left"/>
      <w:pPr>
        <w:ind w:left="3780" w:hanging="420"/>
      </w:pPr>
      <w:rPr>
        <w:rFonts w:ascii="Wingdings" w:hAnsi="Wingdings" w:hint="default"/>
      </w:rPr>
    </w:lvl>
    <w:lvl w:ilvl="7" w:tplc="0409000B" w:tentative="1">
      <w:start w:val="1"/>
      <w:numFmt w:val="bullet"/>
      <w:lvlText w:val=""/>
      <w:lvlJc w:val="left"/>
      <w:pPr>
        <w:ind w:left="4200" w:hanging="420"/>
      </w:pPr>
      <w:rPr>
        <w:rFonts w:ascii="Wingdings" w:hAnsi="Wingdings" w:hint="default"/>
      </w:rPr>
    </w:lvl>
    <w:lvl w:ilvl="8" w:tplc="0409000D" w:tentative="1">
      <w:start w:val="1"/>
      <w:numFmt w:val="bullet"/>
      <w:lvlText w:val=""/>
      <w:lvlJc w:val="left"/>
      <w:pPr>
        <w:ind w:left="4620" w:hanging="420"/>
      </w:pPr>
      <w:rPr>
        <w:rFonts w:ascii="Wingdings" w:hAnsi="Wingdings" w:hint="default"/>
      </w:rPr>
    </w:lvl>
  </w:abstractNum>
  <w:abstractNum w:abstractNumId="16" w15:restartNumberingAfterBreak="0">
    <w:nsid w:val="4DEC22D1"/>
    <w:multiLevelType w:val="hybridMultilevel"/>
    <w:tmpl w:val="5DA4D8FA"/>
    <w:lvl w:ilvl="0" w:tplc="0409000B">
      <w:start w:val="1"/>
      <w:numFmt w:val="bullet"/>
      <w:lvlText w:val=""/>
      <w:lvlJc w:val="left"/>
      <w:pPr>
        <w:ind w:left="2263" w:hanging="420"/>
      </w:pPr>
      <w:rPr>
        <w:rFonts w:ascii="Wingdings" w:hAnsi="Wingdings" w:hint="default"/>
      </w:rPr>
    </w:lvl>
    <w:lvl w:ilvl="1" w:tplc="0409000B" w:tentative="1">
      <w:start w:val="1"/>
      <w:numFmt w:val="bullet"/>
      <w:lvlText w:val=""/>
      <w:lvlJc w:val="left"/>
      <w:pPr>
        <w:ind w:left="2683" w:hanging="420"/>
      </w:pPr>
      <w:rPr>
        <w:rFonts w:ascii="Wingdings" w:hAnsi="Wingdings" w:hint="default"/>
      </w:rPr>
    </w:lvl>
    <w:lvl w:ilvl="2" w:tplc="0409000D" w:tentative="1">
      <w:start w:val="1"/>
      <w:numFmt w:val="bullet"/>
      <w:lvlText w:val=""/>
      <w:lvlJc w:val="left"/>
      <w:pPr>
        <w:ind w:left="3103" w:hanging="420"/>
      </w:pPr>
      <w:rPr>
        <w:rFonts w:ascii="Wingdings" w:hAnsi="Wingdings" w:hint="default"/>
      </w:rPr>
    </w:lvl>
    <w:lvl w:ilvl="3" w:tplc="04090001" w:tentative="1">
      <w:start w:val="1"/>
      <w:numFmt w:val="bullet"/>
      <w:lvlText w:val=""/>
      <w:lvlJc w:val="left"/>
      <w:pPr>
        <w:ind w:left="3523" w:hanging="420"/>
      </w:pPr>
      <w:rPr>
        <w:rFonts w:ascii="Wingdings" w:hAnsi="Wingdings" w:hint="default"/>
      </w:rPr>
    </w:lvl>
    <w:lvl w:ilvl="4" w:tplc="0409000B" w:tentative="1">
      <w:start w:val="1"/>
      <w:numFmt w:val="bullet"/>
      <w:lvlText w:val=""/>
      <w:lvlJc w:val="left"/>
      <w:pPr>
        <w:ind w:left="3943" w:hanging="420"/>
      </w:pPr>
      <w:rPr>
        <w:rFonts w:ascii="Wingdings" w:hAnsi="Wingdings" w:hint="default"/>
      </w:rPr>
    </w:lvl>
    <w:lvl w:ilvl="5" w:tplc="0409000D" w:tentative="1">
      <w:start w:val="1"/>
      <w:numFmt w:val="bullet"/>
      <w:lvlText w:val=""/>
      <w:lvlJc w:val="left"/>
      <w:pPr>
        <w:ind w:left="4363" w:hanging="420"/>
      </w:pPr>
      <w:rPr>
        <w:rFonts w:ascii="Wingdings" w:hAnsi="Wingdings" w:hint="default"/>
      </w:rPr>
    </w:lvl>
    <w:lvl w:ilvl="6" w:tplc="04090001" w:tentative="1">
      <w:start w:val="1"/>
      <w:numFmt w:val="bullet"/>
      <w:lvlText w:val=""/>
      <w:lvlJc w:val="left"/>
      <w:pPr>
        <w:ind w:left="4783" w:hanging="420"/>
      </w:pPr>
      <w:rPr>
        <w:rFonts w:ascii="Wingdings" w:hAnsi="Wingdings" w:hint="default"/>
      </w:rPr>
    </w:lvl>
    <w:lvl w:ilvl="7" w:tplc="0409000B" w:tentative="1">
      <w:start w:val="1"/>
      <w:numFmt w:val="bullet"/>
      <w:lvlText w:val=""/>
      <w:lvlJc w:val="left"/>
      <w:pPr>
        <w:ind w:left="5203" w:hanging="420"/>
      </w:pPr>
      <w:rPr>
        <w:rFonts w:ascii="Wingdings" w:hAnsi="Wingdings" w:hint="default"/>
      </w:rPr>
    </w:lvl>
    <w:lvl w:ilvl="8" w:tplc="0409000D" w:tentative="1">
      <w:start w:val="1"/>
      <w:numFmt w:val="bullet"/>
      <w:lvlText w:val=""/>
      <w:lvlJc w:val="left"/>
      <w:pPr>
        <w:ind w:left="5623" w:hanging="420"/>
      </w:pPr>
      <w:rPr>
        <w:rFonts w:ascii="Wingdings" w:hAnsi="Wingdings" w:hint="default"/>
      </w:rPr>
    </w:lvl>
  </w:abstractNum>
  <w:abstractNum w:abstractNumId="17" w15:restartNumberingAfterBreak="0">
    <w:nsid w:val="53024A3D"/>
    <w:multiLevelType w:val="hybridMultilevel"/>
    <w:tmpl w:val="7FD44E9A"/>
    <w:lvl w:ilvl="0" w:tplc="0409000B">
      <w:start w:val="1"/>
      <w:numFmt w:val="bullet"/>
      <w:lvlText w:val=""/>
      <w:lvlJc w:val="left"/>
      <w:pPr>
        <w:ind w:left="2972" w:hanging="420"/>
      </w:pPr>
      <w:rPr>
        <w:rFonts w:ascii="Wingdings" w:hAnsi="Wingdings" w:hint="default"/>
      </w:rPr>
    </w:lvl>
    <w:lvl w:ilvl="1" w:tplc="0409000B">
      <w:start w:val="1"/>
      <w:numFmt w:val="bullet"/>
      <w:lvlText w:val=""/>
      <w:lvlJc w:val="left"/>
      <w:pPr>
        <w:ind w:left="2406" w:hanging="420"/>
      </w:pPr>
      <w:rPr>
        <w:rFonts w:ascii="Wingdings" w:hAnsi="Wingdings" w:hint="default"/>
      </w:rPr>
    </w:lvl>
    <w:lvl w:ilvl="2" w:tplc="0409000D">
      <w:start w:val="1"/>
      <w:numFmt w:val="bullet"/>
      <w:lvlText w:val=""/>
      <w:lvlJc w:val="left"/>
      <w:pPr>
        <w:ind w:left="2826" w:hanging="420"/>
      </w:pPr>
      <w:rPr>
        <w:rFonts w:ascii="Wingdings" w:hAnsi="Wingdings" w:hint="default"/>
      </w:rPr>
    </w:lvl>
    <w:lvl w:ilvl="3" w:tplc="04090001">
      <w:start w:val="1"/>
      <w:numFmt w:val="bullet"/>
      <w:lvlText w:val=""/>
      <w:lvlJc w:val="left"/>
      <w:pPr>
        <w:ind w:left="3246" w:hanging="420"/>
      </w:pPr>
      <w:rPr>
        <w:rFonts w:ascii="Wingdings" w:hAnsi="Wingdings" w:hint="default"/>
      </w:rPr>
    </w:lvl>
    <w:lvl w:ilvl="4" w:tplc="0409000B">
      <w:start w:val="1"/>
      <w:numFmt w:val="bullet"/>
      <w:lvlText w:val=""/>
      <w:lvlJc w:val="left"/>
      <w:pPr>
        <w:ind w:left="3666" w:hanging="420"/>
      </w:pPr>
      <w:rPr>
        <w:rFonts w:ascii="Wingdings" w:hAnsi="Wingdings" w:hint="default"/>
      </w:rPr>
    </w:lvl>
    <w:lvl w:ilvl="5" w:tplc="0409000D" w:tentative="1">
      <w:start w:val="1"/>
      <w:numFmt w:val="bullet"/>
      <w:lvlText w:val=""/>
      <w:lvlJc w:val="left"/>
      <w:pPr>
        <w:ind w:left="4086" w:hanging="420"/>
      </w:pPr>
      <w:rPr>
        <w:rFonts w:ascii="Wingdings" w:hAnsi="Wingdings" w:hint="default"/>
      </w:rPr>
    </w:lvl>
    <w:lvl w:ilvl="6" w:tplc="04090001" w:tentative="1">
      <w:start w:val="1"/>
      <w:numFmt w:val="bullet"/>
      <w:lvlText w:val=""/>
      <w:lvlJc w:val="left"/>
      <w:pPr>
        <w:ind w:left="4506" w:hanging="420"/>
      </w:pPr>
      <w:rPr>
        <w:rFonts w:ascii="Wingdings" w:hAnsi="Wingdings" w:hint="default"/>
      </w:rPr>
    </w:lvl>
    <w:lvl w:ilvl="7" w:tplc="0409000B" w:tentative="1">
      <w:start w:val="1"/>
      <w:numFmt w:val="bullet"/>
      <w:lvlText w:val=""/>
      <w:lvlJc w:val="left"/>
      <w:pPr>
        <w:ind w:left="4926" w:hanging="420"/>
      </w:pPr>
      <w:rPr>
        <w:rFonts w:ascii="Wingdings" w:hAnsi="Wingdings" w:hint="default"/>
      </w:rPr>
    </w:lvl>
    <w:lvl w:ilvl="8" w:tplc="0409000D" w:tentative="1">
      <w:start w:val="1"/>
      <w:numFmt w:val="bullet"/>
      <w:lvlText w:val=""/>
      <w:lvlJc w:val="left"/>
      <w:pPr>
        <w:ind w:left="5346" w:hanging="420"/>
      </w:pPr>
      <w:rPr>
        <w:rFonts w:ascii="Wingdings" w:hAnsi="Wingdings" w:hint="default"/>
      </w:rPr>
    </w:lvl>
  </w:abstractNum>
  <w:abstractNum w:abstractNumId="18" w15:restartNumberingAfterBreak="0">
    <w:nsid w:val="535A76B8"/>
    <w:multiLevelType w:val="hybridMultilevel"/>
    <w:tmpl w:val="FBFC7F16"/>
    <w:lvl w:ilvl="0" w:tplc="0ECE4D52">
      <w:start w:val="1"/>
      <w:numFmt w:val="bullet"/>
      <w:lvlText w:val=""/>
      <w:lvlJc w:val="left"/>
      <w:pPr>
        <w:ind w:left="6942" w:hanging="420"/>
      </w:pPr>
      <w:rPr>
        <w:rFonts w:ascii="Wingdings" w:hAnsi="Wingdings" w:hint="default"/>
        <w:color w:val="auto"/>
      </w:rPr>
    </w:lvl>
    <w:lvl w:ilvl="1" w:tplc="0409000B">
      <w:start w:val="1"/>
      <w:numFmt w:val="bullet"/>
      <w:lvlText w:val=""/>
      <w:lvlJc w:val="left"/>
      <w:pPr>
        <w:ind w:left="7362" w:hanging="420"/>
      </w:pPr>
      <w:rPr>
        <w:rFonts w:ascii="Wingdings" w:hAnsi="Wingdings" w:hint="default"/>
      </w:rPr>
    </w:lvl>
    <w:lvl w:ilvl="2" w:tplc="0409000D" w:tentative="1">
      <w:start w:val="1"/>
      <w:numFmt w:val="bullet"/>
      <w:lvlText w:val=""/>
      <w:lvlJc w:val="left"/>
      <w:pPr>
        <w:ind w:left="7782" w:hanging="420"/>
      </w:pPr>
      <w:rPr>
        <w:rFonts w:ascii="Wingdings" w:hAnsi="Wingdings" w:hint="default"/>
      </w:rPr>
    </w:lvl>
    <w:lvl w:ilvl="3" w:tplc="04090001" w:tentative="1">
      <w:start w:val="1"/>
      <w:numFmt w:val="bullet"/>
      <w:lvlText w:val=""/>
      <w:lvlJc w:val="left"/>
      <w:pPr>
        <w:ind w:left="8202" w:hanging="420"/>
      </w:pPr>
      <w:rPr>
        <w:rFonts w:ascii="Wingdings" w:hAnsi="Wingdings" w:hint="default"/>
      </w:rPr>
    </w:lvl>
    <w:lvl w:ilvl="4" w:tplc="0409000B" w:tentative="1">
      <w:start w:val="1"/>
      <w:numFmt w:val="bullet"/>
      <w:lvlText w:val=""/>
      <w:lvlJc w:val="left"/>
      <w:pPr>
        <w:ind w:left="8622" w:hanging="420"/>
      </w:pPr>
      <w:rPr>
        <w:rFonts w:ascii="Wingdings" w:hAnsi="Wingdings" w:hint="default"/>
      </w:rPr>
    </w:lvl>
    <w:lvl w:ilvl="5" w:tplc="0409000D" w:tentative="1">
      <w:start w:val="1"/>
      <w:numFmt w:val="bullet"/>
      <w:lvlText w:val=""/>
      <w:lvlJc w:val="left"/>
      <w:pPr>
        <w:ind w:left="9042" w:hanging="420"/>
      </w:pPr>
      <w:rPr>
        <w:rFonts w:ascii="Wingdings" w:hAnsi="Wingdings" w:hint="default"/>
      </w:rPr>
    </w:lvl>
    <w:lvl w:ilvl="6" w:tplc="04090001" w:tentative="1">
      <w:start w:val="1"/>
      <w:numFmt w:val="bullet"/>
      <w:lvlText w:val=""/>
      <w:lvlJc w:val="left"/>
      <w:pPr>
        <w:ind w:left="9462" w:hanging="420"/>
      </w:pPr>
      <w:rPr>
        <w:rFonts w:ascii="Wingdings" w:hAnsi="Wingdings" w:hint="default"/>
      </w:rPr>
    </w:lvl>
    <w:lvl w:ilvl="7" w:tplc="0409000B" w:tentative="1">
      <w:start w:val="1"/>
      <w:numFmt w:val="bullet"/>
      <w:lvlText w:val=""/>
      <w:lvlJc w:val="left"/>
      <w:pPr>
        <w:ind w:left="9882" w:hanging="420"/>
      </w:pPr>
      <w:rPr>
        <w:rFonts w:ascii="Wingdings" w:hAnsi="Wingdings" w:hint="default"/>
      </w:rPr>
    </w:lvl>
    <w:lvl w:ilvl="8" w:tplc="0409000D" w:tentative="1">
      <w:start w:val="1"/>
      <w:numFmt w:val="bullet"/>
      <w:lvlText w:val=""/>
      <w:lvlJc w:val="left"/>
      <w:pPr>
        <w:ind w:left="10302" w:hanging="420"/>
      </w:pPr>
      <w:rPr>
        <w:rFonts w:ascii="Wingdings" w:hAnsi="Wingdings" w:hint="default"/>
      </w:rPr>
    </w:lvl>
  </w:abstractNum>
  <w:abstractNum w:abstractNumId="19" w15:restartNumberingAfterBreak="0">
    <w:nsid w:val="550D1C97"/>
    <w:multiLevelType w:val="hybridMultilevel"/>
    <w:tmpl w:val="0FAEEA7E"/>
    <w:lvl w:ilvl="0" w:tplc="D960BC3C">
      <w:numFmt w:val="bullet"/>
      <w:lvlText w:val="・"/>
      <w:lvlJc w:val="left"/>
      <w:pPr>
        <w:ind w:left="2545" w:hanging="420"/>
      </w:pPr>
      <w:rPr>
        <w:rFonts w:ascii="ＭＳ 明朝" w:eastAsia="ＭＳ 明朝" w:hAnsi="ＭＳ 明朝" w:cstheme="minorBidi" w:hint="eastAsia"/>
      </w:rPr>
    </w:lvl>
    <w:lvl w:ilvl="1" w:tplc="0409000B" w:tentative="1">
      <w:start w:val="1"/>
      <w:numFmt w:val="bullet"/>
      <w:lvlText w:val=""/>
      <w:lvlJc w:val="left"/>
      <w:pPr>
        <w:ind w:left="2965" w:hanging="420"/>
      </w:pPr>
      <w:rPr>
        <w:rFonts w:ascii="Wingdings" w:hAnsi="Wingdings" w:hint="default"/>
      </w:rPr>
    </w:lvl>
    <w:lvl w:ilvl="2" w:tplc="0409000D" w:tentative="1">
      <w:start w:val="1"/>
      <w:numFmt w:val="bullet"/>
      <w:lvlText w:val=""/>
      <w:lvlJc w:val="left"/>
      <w:pPr>
        <w:ind w:left="3385" w:hanging="420"/>
      </w:pPr>
      <w:rPr>
        <w:rFonts w:ascii="Wingdings" w:hAnsi="Wingdings" w:hint="default"/>
      </w:rPr>
    </w:lvl>
    <w:lvl w:ilvl="3" w:tplc="04090001" w:tentative="1">
      <w:start w:val="1"/>
      <w:numFmt w:val="bullet"/>
      <w:lvlText w:val=""/>
      <w:lvlJc w:val="left"/>
      <w:pPr>
        <w:ind w:left="3805" w:hanging="420"/>
      </w:pPr>
      <w:rPr>
        <w:rFonts w:ascii="Wingdings" w:hAnsi="Wingdings" w:hint="default"/>
      </w:rPr>
    </w:lvl>
    <w:lvl w:ilvl="4" w:tplc="0409000B" w:tentative="1">
      <w:start w:val="1"/>
      <w:numFmt w:val="bullet"/>
      <w:lvlText w:val=""/>
      <w:lvlJc w:val="left"/>
      <w:pPr>
        <w:ind w:left="4225" w:hanging="420"/>
      </w:pPr>
      <w:rPr>
        <w:rFonts w:ascii="Wingdings" w:hAnsi="Wingdings" w:hint="default"/>
      </w:rPr>
    </w:lvl>
    <w:lvl w:ilvl="5" w:tplc="0409000D" w:tentative="1">
      <w:start w:val="1"/>
      <w:numFmt w:val="bullet"/>
      <w:lvlText w:val=""/>
      <w:lvlJc w:val="left"/>
      <w:pPr>
        <w:ind w:left="4645" w:hanging="420"/>
      </w:pPr>
      <w:rPr>
        <w:rFonts w:ascii="Wingdings" w:hAnsi="Wingdings" w:hint="default"/>
      </w:rPr>
    </w:lvl>
    <w:lvl w:ilvl="6" w:tplc="04090001" w:tentative="1">
      <w:start w:val="1"/>
      <w:numFmt w:val="bullet"/>
      <w:lvlText w:val=""/>
      <w:lvlJc w:val="left"/>
      <w:pPr>
        <w:ind w:left="5065" w:hanging="420"/>
      </w:pPr>
      <w:rPr>
        <w:rFonts w:ascii="Wingdings" w:hAnsi="Wingdings" w:hint="default"/>
      </w:rPr>
    </w:lvl>
    <w:lvl w:ilvl="7" w:tplc="0409000B" w:tentative="1">
      <w:start w:val="1"/>
      <w:numFmt w:val="bullet"/>
      <w:lvlText w:val=""/>
      <w:lvlJc w:val="left"/>
      <w:pPr>
        <w:ind w:left="5485" w:hanging="420"/>
      </w:pPr>
      <w:rPr>
        <w:rFonts w:ascii="Wingdings" w:hAnsi="Wingdings" w:hint="default"/>
      </w:rPr>
    </w:lvl>
    <w:lvl w:ilvl="8" w:tplc="0409000D" w:tentative="1">
      <w:start w:val="1"/>
      <w:numFmt w:val="bullet"/>
      <w:lvlText w:val=""/>
      <w:lvlJc w:val="left"/>
      <w:pPr>
        <w:ind w:left="5905" w:hanging="420"/>
      </w:pPr>
      <w:rPr>
        <w:rFonts w:ascii="Wingdings" w:hAnsi="Wingdings" w:hint="default"/>
      </w:rPr>
    </w:lvl>
  </w:abstractNum>
  <w:abstractNum w:abstractNumId="20" w15:restartNumberingAfterBreak="0">
    <w:nsid w:val="55C94681"/>
    <w:multiLevelType w:val="hybridMultilevel"/>
    <w:tmpl w:val="F06615D2"/>
    <w:lvl w:ilvl="0" w:tplc="0409000B">
      <w:start w:val="1"/>
      <w:numFmt w:val="bullet"/>
      <w:lvlText w:val=""/>
      <w:lvlJc w:val="left"/>
      <w:pPr>
        <w:ind w:left="2235" w:hanging="420"/>
      </w:pPr>
      <w:rPr>
        <w:rFonts w:ascii="Wingdings" w:hAnsi="Wingdings" w:hint="default"/>
      </w:rPr>
    </w:lvl>
    <w:lvl w:ilvl="1" w:tplc="0409000B" w:tentative="1">
      <w:start w:val="1"/>
      <w:numFmt w:val="bullet"/>
      <w:lvlText w:val=""/>
      <w:lvlJc w:val="left"/>
      <w:pPr>
        <w:ind w:left="2655" w:hanging="420"/>
      </w:pPr>
      <w:rPr>
        <w:rFonts w:ascii="Wingdings" w:hAnsi="Wingdings" w:hint="default"/>
      </w:rPr>
    </w:lvl>
    <w:lvl w:ilvl="2" w:tplc="0409000D" w:tentative="1">
      <w:start w:val="1"/>
      <w:numFmt w:val="bullet"/>
      <w:lvlText w:val=""/>
      <w:lvlJc w:val="left"/>
      <w:pPr>
        <w:ind w:left="3075" w:hanging="420"/>
      </w:pPr>
      <w:rPr>
        <w:rFonts w:ascii="Wingdings" w:hAnsi="Wingdings" w:hint="default"/>
      </w:rPr>
    </w:lvl>
    <w:lvl w:ilvl="3" w:tplc="04090001" w:tentative="1">
      <w:start w:val="1"/>
      <w:numFmt w:val="bullet"/>
      <w:lvlText w:val=""/>
      <w:lvlJc w:val="left"/>
      <w:pPr>
        <w:ind w:left="3495" w:hanging="420"/>
      </w:pPr>
      <w:rPr>
        <w:rFonts w:ascii="Wingdings" w:hAnsi="Wingdings" w:hint="default"/>
      </w:rPr>
    </w:lvl>
    <w:lvl w:ilvl="4" w:tplc="0409000B" w:tentative="1">
      <w:start w:val="1"/>
      <w:numFmt w:val="bullet"/>
      <w:lvlText w:val=""/>
      <w:lvlJc w:val="left"/>
      <w:pPr>
        <w:ind w:left="3915" w:hanging="420"/>
      </w:pPr>
      <w:rPr>
        <w:rFonts w:ascii="Wingdings" w:hAnsi="Wingdings" w:hint="default"/>
      </w:rPr>
    </w:lvl>
    <w:lvl w:ilvl="5" w:tplc="0409000D" w:tentative="1">
      <w:start w:val="1"/>
      <w:numFmt w:val="bullet"/>
      <w:lvlText w:val=""/>
      <w:lvlJc w:val="left"/>
      <w:pPr>
        <w:ind w:left="4335" w:hanging="420"/>
      </w:pPr>
      <w:rPr>
        <w:rFonts w:ascii="Wingdings" w:hAnsi="Wingdings" w:hint="default"/>
      </w:rPr>
    </w:lvl>
    <w:lvl w:ilvl="6" w:tplc="04090001" w:tentative="1">
      <w:start w:val="1"/>
      <w:numFmt w:val="bullet"/>
      <w:lvlText w:val=""/>
      <w:lvlJc w:val="left"/>
      <w:pPr>
        <w:ind w:left="4755" w:hanging="420"/>
      </w:pPr>
      <w:rPr>
        <w:rFonts w:ascii="Wingdings" w:hAnsi="Wingdings" w:hint="default"/>
      </w:rPr>
    </w:lvl>
    <w:lvl w:ilvl="7" w:tplc="0409000B" w:tentative="1">
      <w:start w:val="1"/>
      <w:numFmt w:val="bullet"/>
      <w:lvlText w:val=""/>
      <w:lvlJc w:val="left"/>
      <w:pPr>
        <w:ind w:left="5175" w:hanging="420"/>
      </w:pPr>
      <w:rPr>
        <w:rFonts w:ascii="Wingdings" w:hAnsi="Wingdings" w:hint="default"/>
      </w:rPr>
    </w:lvl>
    <w:lvl w:ilvl="8" w:tplc="0409000D" w:tentative="1">
      <w:start w:val="1"/>
      <w:numFmt w:val="bullet"/>
      <w:lvlText w:val=""/>
      <w:lvlJc w:val="left"/>
      <w:pPr>
        <w:ind w:left="5595" w:hanging="420"/>
      </w:pPr>
      <w:rPr>
        <w:rFonts w:ascii="Wingdings" w:hAnsi="Wingdings" w:hint="default"/>
      </w:rPr>
    </w:lvl>
  </w:abstractNum>
  <w:abstractNum w:abstractNumId="21" w15:restartNumberingAfterBreak="0">
    <w:nsid w:val="57440437"/>
    <w:multiLevelType w:val="hybridMultilevel"/>
    <w:tmpl w:val="8A6A77C4"/>
    <w:lvl w:ilvl="0" w:tplc="0409000B">
      <w:start w:val="1"/>
      <w:numFmt w:val="bullet"/>
      <w:lvlText w:val=""/>
      <w:lvlJc w:val="left"/>
      <w:pPr>
        <w:ind w:left="2263" w:hanging="420"/>
      </w:pPr>
      <w:rPr>
        <w:rFonts w:ascii="Wingdings" w:hAnsi="Wingdings" w:hint="default"/>
      </w:rPr>
    </w:lvl>
    <w:lvl w:ilvl="1" w:tplc="0409000B" w:tentative="1">
      <w:start w:val="1"/>
      <w:numFmt w:val="bullet"/>
      <w:lvlText w:val=""/>
      <w:lvlJc w:val="left"/>
      <w:pPr>
        <w:ind w:left="2683" w:hanging="420"/>
      </w:pPr>
      <w:rPr>
        <w:rFonts w:ascii="Wingdings" w:hAnsi="Wingdings" w:hint="default"/>
      </w:rPr>
    </w:lvl>
    <w:lvl w:ilvl="2" w:tplc="0409000D" w:tentative="1">
      <w:start w:val="1"/>
      <w:numFmt w:val="bullet"/>
      <w:lvlText w:val=""/>
      <w:lvlJc w:val="left"/>
      <w:pPr>
        <w:ind w:left="3103" w:hanging="420"/>
      </w:pPr>
      <w:rPr>
        <w:rFonts w:ascii="Wingdings" w:hAnsi="Wingdings" w:hint="default"/>
      </w:rPr>
    </w:lvl>
    <w:lvl w:ilvl="3" w:tplc="04090001" w:tentative="1">
      <w:start w:val="1"/>
      <w:numFmt w:val="bullet"/>
      <w:lvlText w:val=""/>
      <w:lvlJc w:val="left"/>
      <w:pPr>
        <w:ind w:left="3523" w:hanging="420"/>
      </w:pPr>
      <w:rPr>
        <w:rFonts w:ascii="Wingdings" w:hAnsi="Wingdings" w:hint="default"/>
      </w:rPr>
    </w:lvl>
    <w:lvl w:ilvl="4" w:tplc="0409000B" w:tentative="1">
      <w:start w:val="1"/>
      <w:numFmt w:val="bullet"/>
      <w:lvlText w:val=""/>
      <w:lvlJc w:val="left"/>
      <w:pPr>
        <w:ind w:left="3943" w:hanging="420"/>
      </w:pPr>
      <w:rPr>
        <w:rFonts w:ascii="Wingdings" w:hAnsi="Wingdings" w:hint="default"/>
      </w:rPr>
    </w:lvl>
    <w:lvl w:ilvl="5" w:tplc="0409000D" w:tentative="1">
      <w:start w:val="1"/>
      <w:numFmt w:val="bullet"/>
      <w:lvlText w:val=""/>
      <w:lvlJc w:val="left"/>
      <w:pPr>
        <w:ind w:left="4363" w:hanging="420"/>
      </w:pPr>
      <w:rPr>
        <w:rFonts w:ascii="Wingdings" w:hAnsi="Wingdings" w:hint="default"/>
      </w:rPr>
    </w:lvl>
    <w:lvl w:ilvl="6" w:tplc="04090001" w:tentative="1">
      <w:start w:val="1"/>
      <w:numFmt w:val="bullet"/>
      <w:lvlText w:val=""/>
      <w:lvlJc w:val="left"/>
      <w:pPr>
        <w:ind w:left="4783" w:hanging="420"/>
      </w:pPr>
      <w:rPr>
        <w:rFonts w:ascii="Wingdings" w:hAnsi="Wingdings" w:hint="default"/>
      </w:rPr>
    </w:lvl>
    <w:lvl w:ilvl="7" w:tplc="0409000B" w:tentative="1">
      <w:start w:val="1"/>
      <w:numFmt w:val="bullet"/>
      <w:lvlText w:val=""/>
      <w:lvlJc w:val="left"/>
      <w:pPr>
        <w:ind w:left="5203" w:hanging="420"/>
      </w:pPr>
      <w:rPr>
        <w:rFonts w:ascii="Wingdings" w:hAnsi="Wingdings" w:hint="default"/>
      </w:rPr>
    </w:lvl>
    <w:lvl w:ilvl="8" w:tplc="0409000D" w:tentative="1">
      <w:start w:val="1"/>
      <w:numFmt w:val="bullet"/>
      <w:lvlText w:val=""/>
      <w:lvlJc w:val="left"/>
      <w:pPr>
        <w:ind w:left="5623" w:hanging="420"/>
      </w:pPr>
      <w:rPr>
        <w:rFonts w:ascii="Wingdings" w:hAnsi="Wingdings" w:hint="default"/>
      </w:rPr>
    </w:lvl>
  </w:abstractNum>
  <w:abstractNum w:abstractNumId="22" w15:restartNumberingAfterBreak="0">
    <w:nsid w:val="62D55654"/>
    <w:multiLevelType w:val="hybridMultilevel"/>
    <w:tmpl w:val="51A826AE"/>
    <w:lvl w:ilvl="0" w:tplc="D960BC3C">
      <w:numFmt w:val="bullet"/>
      <w:lvlText w:val="・"/>
      <w:lvlJc w:val="left"/>
      <w:pPr>
        <w:ind w:left="2546" w:hanging="420"/>
      </w:pPr>
      <w:rPr>
        <w:rFonts w:ascii="ＭＳ 明朝" w:eastAsia="ＭＳ 明朝" w:hAnsi="ＭＳ 明朝" w:cstheme="minorBidi" w:hint="eastAsia"/>
      </w:rPr>
    </w:lvl>
    <w:lvl w:ilvl="1" w:tplc="0409000B" w:tentative="1">
      <w:start w:val="1"/>
      <w:numFmt w:val="bullet"/>
      <w:lvlText w:val=""/>
      <w:lvlJc w:val="left"/>
      <w:pPr>
        <w:ind w:left="2966" w:hanging="420"/>
      </w:pPr>
      <w:rPr>
        <w:rFonts w:ascii="Wingdings" w:hAnsi="Wingdings" w:hint="default"/>
      </w:rPr>
    </w:lvl>
    <w:lvl w:ilvl="2" w:tplc="0409000D" w:tentative="1">
      <w:start w:val="1"/>
      <w:numFmt w:val="bullet"/>
      <w:lvlText w:val=""/>
      <w:lvlJc w:val="left"/>
      <w:pPr>
        <w:ind w:left="3386" w:hanging="420"/>
      </w:pPr>
      <w:rPr>
        <w:rFonts w:ascii="Wingdings" w:hAnsi="Wingdings" w:hint="default"/>
      </w:rPr>
    </w:lvl>
    <w:lvl w:ilvl="3" w:tplc="04090001" w:tentative="1">
      <w:start w:val="1"/>
      <w:numFmt w:val="bullet"/>
      <w:lvlText w:val=""/>
      <w:lvlJc w:val="left"/>
      <w:pPr>
        <w:ind w:left="3806" w:hanging="420"/>
      </w:pPr>
      <w:rPr>
        <w:rFonts w:ascii="Wingdings" w:hAnsi="Wingdings" w:hint="default"/>
      </w:rPr>
    </w:lvl>
    <w:lvl w:ilvl="4" w:tplc="0409000B" w:tentative="1">
      <w:start w:val="1"/>
      <w:numFmt w:val="bullet"/>
      <w:lvlText w:val=""/>
      <w:lvlJc w:val="left"/>
      <w:pPr>
        <w:ind w:left="4226" w:hanging="420"/>
      </w:pPr>
      <w:rPr>
        <w:rFonts w:ascii="Wingdings" w:hAnsi="Wingdings" w:hint="default"/>
      </w:rPr>
    </w:lvl>
    <w:lvl w:ilvl="5" w:tplc="0409000D" w:tentative="1">
      <w:start w:val="1"/>
      <w:numFmt w:val="bullet"/>
      <w:lvlText w:val=""/>
      <w:lvlJc w:val="left"/>
      <w:pPr>
        <w:ind w:left="4646" w:hanging="420"/>
      </w:pPr>
      <w:rPr>
        <w:rFonts w:ascii="Wingdings" w:hAnsi="Wingdings" w:hint="default"/>
      </w:rPr>
    </w:lvl>
    <w:lvl w:ilvl="6" w:tplc="04090001" w:tentative="1">
      <w:start w:val="1"/>
      <w:numFmt w:val="bullet"/>
      <w:lvlText w:val=""/>
      <w:lvlJc w:val="left"/>
      <w:pPr>
        <w:ind w:left="5066" w:hanging="420"/>
      </w:pPr>
      <w:rPr>
        <w:rFonts w:ascii="Wingdings" w:hAnsi="Wingdings" w:hint="default"/>
      </w:rPr>
    </w:lvl>
    <w:lvl w:ilvl="7" w:tplc="0409000B" w:tentative="1">
      <w:start w:val="1"/>
      <w:numFmt w:val="bullet"/>
      <w:lvlText w:val=""/>
      <w:lvlJc w:val="left"/>
      <w:pPr>
        <w:ind w:left="5486" w:hanging="420"/>
      </w:pPr>
      <w:rPr>
        <w:rFonts w:ascii="Wingdings" w:hAnsi="Wingdings" w:hint="default"/>
      </w:rPr>
    </w:lvl>
    <w:lvl w:ilvl="8" w:tplc="0409000D" w:tentative="1">
      <w:start w:val="1"/>
      <w:numFmt w:val="bullet"/>
      <w:lvlText w:val=""/>
      <w:lvlJc w:val="left"/>
      <w:pPr>
        <w:ind w:left="5906" w:hanging="420"/>
      </w:pPr>
      <w:rPr>
        <w:rFonts w:ascii="Wingdings" w:hAnsi="Wingdings" w:hint="default"/>
      </w:rPr>
    </w:lvl>
  </w:abstractNum>
  <w:abstractNum w:abstractNumId="23" w15:restartNumberingAfterBreak="0">
    <w:nsid w:val="6BA739FB"/>
    <w:multiLevelType w:val="hybridMultilevel"/>
    <w:tmpl w:val="3690A750"/>
    <w:lvl w:ilvl="0" w:tplc="278ED69A">
      <w:start w:val="1"/>
      <w:numFmt w:val="bullet"/>
      <w:lvlText w:val=""/>
      <w:lvlJc w:val="left"/>
      <w:pPr>
        <w:ind w:left="1260" w:hanging="420"/>
      </w:pPr>
      <w:rPr>
        <w:rFonts w:ascii="Wingdings" w:hAnsi="Wingdings" w:hint="default"/>
        <w:color w:val="auto"/>
      </w:rPr>
    </w:lvl>
    <w:lvl w:ilvl="1" w:tplc="0409000B" w:tentative="1">
      <w:start w:val="1"/>
      <w:numFmt w:val="bullet"/>
      <w:lvlText w:val=""/>
      <w:lvlJc w:val="left"/>
      <w:pPr>
        <w:ind w:left="1680" w:hanging="420"/>
      </w:pPr>
      <w:rPr>
        <w:rFonts w:ascii="Wingdings" w:hAnsi="Wingdings" w:hint="default"/>
      </w:rPr>
    </w:lvl>
    <w:lvl w:ilvl="2" w:tplc="0409000D" w:tentative="1">
      <w:start w:val="1"/>
      <w:numFmt w:val="bullet"/>
      <w:lvlText w:val=""/>
      <w:lvlJc w:val="left"/>
      <w:pPr>
        <w:ind w:left="2100" w:hanging="420"/>
      </w:pPr>
      <w:rPr>
        <w:rFonts w:ascii="Wingdings" w:hAnsi="Wingdings" w:hint="default"/>
      </w:rPr>
    </w:lvl>
    <w:lvl w:ilvl="3" w:tplc="04090001" w:tentative="1">
      <w:start w:val="1"/>
      <w:numFmt w:val="bullet"/>
      <w:lvlText w:val=""/>
      <w:lvlJc w:val="left"/>
      <w:pPr>
        <w:ind w:left="2520" w:hanging="420"/>
      </w:pPr>
      <w:rPr>
        <w:rFonts w:ascii="Wingdings" w:hAnsi="Wingdings" w:hint="default"/>
      </w:rPr>
    </w:lvl>
    <w:lvl w:ilvl="4" w:tplc="0409000B" w:tentative="1">
      <w:start w:val="1"/>
      <w:numFmt w:val="bullet"/>
      <w:lvlText w:val=""/>
      <w:lvlJc w:val="left"/>
      <w:pPr>
        <w:ind w:left="2940" w:hanging="420"/>
      </w:pPr>
      <w:rPr>
        <w:rFonts w:ascii="Wingdings" w:hAnsi="Wingdings" w:hint="default"/>
      </w:rPr>
    </w:lvl>
    <w:lvl w:ilvl="5" w:tplc="0409000D" w:tentative="1">
      <w:start w:val="1"/>
      <w:numFmt w:val="bullet"/>
      <w:lvlText w:val=""/>
      <w:lvlJc w:val="left"/>
      <w:pPr>
        <w:ind w:left="3360" w:hanging="420"/>
      </w:pPr>
      <w:rPr>
        <w:rFonts w:ascii="Wingdings" w:hAnsi="Wingdings" w:hint="default"/>
      </w:rPr>
    </w:lvl>
    <w:lvl w:ilvl="6" w:tplc="04090001" w:tentative="1">
      <w:start w:val="1"/>
      <w:numFmt w:val="bullet"/>
      <w:lvlText w:val=""/>
      <w:lvlJc w:val="left"/>
      <w:pPr>
        <w:ind w:left="3780" w:hanging="420"/>
      </w:pPr>
      <w:rPr>
        <w:rFonts w:ascii="Wingdings" w:hAnsi="Wingdings" w:hint="default"/>
      </w:rPr>
    </w:lvl>
    <w:lvl w:ilvl="7" w:tplc="0409000B" w:tentative="1">
      <w:start w:val="1"/>
      <w:numFmt w:val="bullet"/>
      <w:lvlText w:val=""/>
      <w:lvlJc w:val="left"/>
      <w:pPr>
        <w:ind w:left="4200" w:hanging="420"/>
      </w:pPr>
      <w:rPr>
        <w:rFonts w:ascii="Wingdings" w:hAnsi="Wingdings" w:hint="default"/>
      </w:rPr>
    </w:lvl>
    <w:lvl w:ilvl="8" w:tplc="0409000D" w:tentative="1">
      <w:start w:val="1"/>
      <w:numFmt w:val="bullet"/>
      <w:lvlText w:val=""/>
      <w:lvlJc w:val="left"/>
      <w:pPr>
        <w:ind w:left="4620" w:hanging="420"/>
      </w:pPr>
      <w:rPr>
        <w:rFonts w:ascii="Wingdings" w:hAnsi="Wingdings" w:hint="default"/>
      </w:rPr>
    </w:lvl>
  </w:abstractNum>
  <w:abstractNum w:abstractNumId="24" w15:restartNumberingAfterBreak="0">
    <w:nsid w:val="761018EC"/>
    <w:multiLevelType w:val="hybridMultilevel"/>
    <w:tmpl w:val="7946D770"/>
    <w:lvl w:ilvl="0" w:tplc="0409000B">
      <w:start w:val="1"/>
      <w:numFmt w:val="bullet"/>
      <w:lvlText w:val=""/>
      <w:lvlJc w:val="left"/>
      <w:pPr>
        <w:ind w:left="2263" w:hanging="420"/>
      </w:pPr>
      <w:rPr>
        <w:rFonts w:ascii="Wingdings" w:hAnsi="Wingdings" w:hint="default"/>
      </w:rPr>
    </w:lvl>
    <w:lvl w:ilvl="1" w:tplc="0409000B" w:tentative="1">
      <w:start w:val="1"/>
      <w:numFmt w:val="bullet"/>
      <w:lvlText w:val=""/>
      <w:lvlJc w:val="left"/>
      <w:pPr>
        <w:ind w:left="2683" w:hanging="420"/>
      </w:pPr>
      <w:rPr>
        <w:rFonts w:ascii="Wingdings" w:hAnsi="Wingdings" w:hint="default"/>
      </w:rPr>
    </w:lvl>
    <w:lvl w:ilvl="2" w:tplc="0409000D" w:tentative="1">
      <w:start w:val="1"/>
      <w:numFmt w:val="bullet"/>
      <w:lvlText w:val=""/>
      <w:lvlJc w:val="left"/>
      <w:pPr>
        <w:ind w:left="3103" w:hanging="420"/>
      </w:pPr>
      <w:rPr>
        <w:rFonts w:ascii="Wingdings" w:hAnsi="Wingdings" w:hint="default"/>
      </w:rPr>
    </w:lvl>
    <w:lvl w:ilvl="3" w:tplc="04090001" w:tentative="1">
      <w:start w:val="1"/>
      <w:numFmt w:val="bullet"/>
      <w:lvlText w:val=""/>
      <w:lvlJc w:val="left"/>
      <w:pPr>
        <w:ind w:left="3523" w:hanging="420"/>
      </w:pPr>
      <w:rPr>
        <w:rFonts w:ascii="Wingdings" w:hAnsi="Wingdings" w:hint="default"/>
      </w:rPr>
    </w:lvl>
    <w:lvl w:ilvl="4" w:tplc="0409000B" w:tentative="1">
      <w:start w:val="1"/>
      <w:numFmt w:val="bullet"/>
      <w:lvlText w:val=""/>
      <w:lvlJc w:val="left"/>
      <w:pPr>
        <w:ind w:left="3943" w:hanging="420"/>
      </w:pPr>
      <w:rPr>
        <w:rFonts w:ascii="Wingdings" w:hAnsi="Wingdings" w:hint="default"/>
      </w:rPr>
    </w:lvl>
    <w:lvl w:ilvl="5" w:tplc="0409000D" w:tentative="1">
      <w:start w:val="1"/>
      <w:numFmt w:val="bullet"/>
      <w:lvlText w:val=""/>
      <w:lvlJc w:val="left"/>
      <w:pPr>
        <w:ind w:left="4363" w:hanging="420"/>
      </w:pPr>
      <w:rPr>
        <w:rFonts w:ascii="Wingdings" w:hAnsi="Wingdings" w:hint="default"/>
      </w:rPr>
    </w:lvl>
    <w:lvl w:ilvl="6" w:tplc="04090001" w:tentative="1">
      <w:start w:val="1"/>
      <w:numFmt w:val="bullet"/>
      <w:lvlText w:val=""/>
      <w:lvlJc w:val="left"/>
      <w:pPr>
        <w:ind w:left="4783" w:hanging="420"/>
      </w:pPr>
      <w:rPr>
        <w:rFonts w:ascii="Wingdings" w:hAnsi="Wingdings" w:hint="default"/>
      </w:rPr>
    </w:lvl>
    <w:lvl w:ilvl="7" w:tplc="0409000B" w:tentative="1">
      <w:start w:val="1"/>
      <w:numFmt w:val="bullet"/>
      <w:lvlText w:val=""/>
      <w:lvlJc w:val="left"/>
      <w:pPr>
        <w:ind w:left="5203" w:hanging="420"/>
      </w:pPr>
      <w:rPr>
        <w:rFonts w:ascii="Wingdings" w:hAnsi="Wingdings" w:hint="default"/>
      </w:rPr>
    </w:lvl>
    <w:lvl w:ilvl="8" w:tplc="0409000D" w:tentative="1">
      <w:start w:val="1"/>
      <w:numFmt w:val="bullet"/>
      <w:lvlText w:val=""/>
      <w:lvlJc w:val="left"/>
      <w:pPr>
        <w:ind w:left="5623" w:hanging="420"/>
      </w:pPr>
      <w:rPr>
        <w:rFonts w:ascii="Wingdings" w:hAnsi="Wingdings" w:hint="default"/>
      </w:rPr>
    </w:lvl>
  </w:abstractNum>
  <w:abstractNum w:abstractNumId="25" w15:restartNumberingAfterBreak="0">
    <w:nsid w:val="77A30779"/>
    <w:multiLevelType w:val="hybridMultilevel"/>
    <w:tmpl w:val="B54464E2"/>
    <w:lvl w:ilvl="0" w:tplc="0409000B">
      <w:start w:val="1"/>
      <w:numFmt w:val="bullet"/>
      <w:lvlText w:val=""/>
      <w:lvlJc w:val="left"/>
      <w:pPr>
        <w:ind w:left="2261" w:hanging="420"/>
      </w:pPr>
      <w:rPr>
        <w:rFonts w:ascii="Wingdings" w:hAnsi="Wingdings" w:hint="default"/>
      </w:rPr>
    </w:lvl>
    <w:lvl w:ilvl="1" w:tplc="0409000B" w:tentative="1">
      <w:start w:val="1"/>
      <w:numFmt w:val="bullet"/>
      <w:lvlText w:val=""/>
      <w:lvlJc w:val="left"/>
      <w:pPr>
        <w:ind w:left="2681" w:hanging="420"/>
      </w:pPr>
      <w:rPr>
        <w:rFonts w:ascii="Wingdings" w:hAnsi="Wingdings" w:hint="default"/>
      </w:rPr>
    </w:lvl>
    <w:lvl w:ilvl="2" w:tplc="0409000D" w:tentative="1">
      <w:start w:val="1"/>
      <w:numFmt w:val="bullet"/>
      <w:lvlText w:val=""/>
      <w:lvlJc w:val="left"/>
      <w:pPr>
        <w:ind w:left="3101" w:hanging="420"/>
      </w:pPr>
      <w:rPr>
        <w:rFonts w:ascii="Wingdings" w:hAnsi="Wingdings" w:hint="default"/>
      </w:rPr>
    </w:lvl>
    <w:lvl w:ilvl="3" w:tplc="04090001" w:tentative="1">
      <w:start w:val="1"/>
      <w:numFmt w:val="bullet"/>
      <w:lvlText w:val=""/>
      <w:lvlJc w:val="left"/>
      <w:pPr>
        <w:ind w:left="3521" w:hanging="420"/>
      </w:pPr>
      <w:rPr>
        <w:rFonts w:ascii="Wingdings" w:hAnsi="Wingdings" w:hint="default"/>
      </w:rPr>
    </w:lvl>
    <w:lvl w:ilvl="4" w:tplc="0409000B" w:tentative="1">
      <w:start w:val="1"/>
      <w:numFmt w:val="bullet"/>
      <w:lvlText w:val=""/>
      <w:lvlJc w:val="left"/>
      <w:pPr>
        <w:ind w:left="3941" w:hanging="420"/>
      </w:pPr>
      <w:rPr>
        <w:rFonts w:ascii="Wingdings" w:hAnsi="Wingdings" w:hint="default"/>
      </w:rPr>
    </w:lvl>
    <w:lvl w:ilvl="5" w:tplc="0409000D" w:tentative="1">
      <w:start w:val="1"/>
      <w:numFmt w:val="bullet"/>
      <w:lvlText w:val=""/>
      <w:lvlJc w:val="left"/>
      <w:pPr>
        <w:ind w:left="4361" w:hanging="420"/>
      </w:pPr>
      <w:rPr>
        <w:rFonts w:ascii="Wingdings" w:hAnsi="Wingdings" w:hint="default"/>
      </w:rPr>
    </w:lvl>
    <w:lvl w:ilvl="6" w:tplc="04090001" w:tentative="1">
      <w:start w:val="1"/>
      <w:numFmt w:val="bullet"/>
      <w:lvlText w:val=""/>
      <w:lvlJc w:val="left"/>
      <w:pPr>
        <w:ind w:left="4781" w:hanging="420"/>
      </w:pPr>
      <w:rPr>
        <w:rFonts w:ascii="Wingdings" w:hAnsi="Wingdings" w:hint="default"/>
      </w:rPr>
    </w:lvl>
    <w:lvl w:ilvl="7" w:tplc="0409000B" w:tentative="1">
      <w:start w:val="1"/>
      <w:numFmt w:val="bullet"/>
      <w:lvlText w:val=""/>
      <w:lvlJc w:val="left"/>
      <w:pPr>
        <w:ind w:left="5201" w:hanging="420"/>
      </w:pPr>
      <w:rPr>
        <w:rFonts w:ascii="Wingdings" w:hAnsi="Wingdings" w:hint="default"/>
      </w:rPr>
    </w:lvl>
    <w:lvl w:ilvl="8" w:tplc="0409000D" w:tentative="1">
      <w:start w:val="1"/>
      <w:numFmt w:val="bullet"/>
      <w:lvlText w:val=""/>
      <w:lvlJc w:val="left"/>
      <w:pPr>
        <w:ind w:left="5621" w:hanging="420"/>
      </w:pPr>
      <w:rPr>
        <w:rFonts w:ascii="Wingdings" w:hAnsi="Wingdings" w:hint="default"/>
      </w:rPr>
    </w:lvl>
  </w:abstractNum>
  <w:abstractNum w:abstractNumId="26" w15:restartNumberingAfterBreak="0">
    <w:nsid w:val="7D2D0315"/>
    <w:multiLevelType w:val="hybridMultilevel"/>
    <w:tmpl w:val="6C5A3582"/>
    <w:lvl w:ilvl="0" w:tplc="0409000B">
      <w:start w:val="1"/>
      <w:numFmt w:val="bullet"/>
      <w:lvlText w:val=""/>
      <w:lvlJc w:val="left"/>
      <w:pPr>
        <w:ind w:left="1837" w:hanging="420"/>
      </w:pPr>
      <w:rPr>
        <w:rFonts w:ascii="Wingdings" w:hAnsi="Wingdings" w:hint="default"/>
      </w:rPr>
    </w:lvl>
    <w:lvl w:ilvl="1" w:tplc="0409000B">
      <w:start w:val="1"/>
      <w:numFmt w:val="bullet"/>
      <w:lvlText w:val=""/>
      <w:lvlJc w:val="left"/>
      <w:pPr>
        <w:ind w:left="2257" w:hanging="420"/>
      </w:pPr>
      <w:rPr>
        <w:rFonts w:ascii="Wingdings" w:hAnsi="Wingdings" w:hint="default"/>
      </w:rPr>
    </w:lvl>
    <w:lvl w:ilvl="2" w:tplc="0409000D" w:tentative="1">
      <w:start w:val="1"/>
      <w:numFmt w:val="bullet"/>
      <w:lvlText w:val=""/>
      <w:lvlJc w:val="left"/>
      <w:pPr>
        <w:ind w:left="2677" w:hanging="420"/>
      </w:pPr>
      <w:rPr>
        <w:rFonts w:ascii="Wingdings" w:hAnsi="Wingdings" w:hint="default"/>
      </w:rPr>
    </w:lvl>
    <w:lvl w:ilvl="3" w:tplc="04090001" w:tentative="1">
      <w:start w:val="1"/>
      <w:numFmt w:val="bullet"/>
      <w:lvlText w:val=""/>
      <w:lvlJc w:val="left"/>
      <w:pPr>
        <w:ind w:left="3097" w:hanging="420"/>
      </w:pPr>
      <w:rPr>
        <w:rFonts w:ascii="Wingdings" w:hAnsi="Wingdings" w:hint="default"/>
      </w:rPr>
    </w:lvl>
    <w:lvl w:ilvl="4" w:tplc="0409000B" w:tentative="1">
      <w:start w:val="1"/>
      <w:numFmt w:val="bullet"/>
      <w:lvlText w:val=""/>
      <w:lvlJc w:val="left"/>
      <w:pPr>
        <w:ind w:left="3517" w:hanging="420"/>
      </w:pPr>
      <w:rPr>
        <w:rFonts w:ascii="Wingdings" w:hAnsi="Wingdings" w:hint="default"/>
      </w:rPr>
    </w:lvl>
    <w:lvl w:ilvl="5" w:tplc="0409000D" w:tentative="1">
      <w:start w:val="1"/>
      <w:numFmt w:val="bullet"/>
      <w:lvlText w:val=""/>
      <w:lvlJc w:val="left"/>
      <w:pPr>
        <w:ind w:left="3937" w:hanging="420"/>
      </w:pPr>
      <w:rPr>
        <w:rFonts w:ascii="Wingdings" w:hAnsi="Wingdings" w:hint="default"/>
      </w:rPr>
    </w:lvl>
    <w:lvl w:ilvl="6" w:tplc="04090001" w:tentative="1">
      <w:start w:val="1"/>
      <w:numFmt w:val="bullet"/>
      <w:lvlText w:val=""/>
      <w:lvlJc w:val="left"/>
      <w:pPr>
        <w:ind w:left="4357" w:hanging="420"/>
      </w:pPr>
      <w:rPr>
        <w:rFonts w:ascii="Wingdings" w:hAnsi="Wingdings" w:hint="default"/>
      </w:rPr>
    </w:lvl>
    <w:lvl w:ilvl="7" w:tplc="0409000B" w:tentative="1">
      <w:start w:val="1"/>
      <w:numFmt w:val="bullet"/>
      <w:lvlText w:val=""/>
      <w:lvlJc w:val="left"/>
      <w:pPr>
        <w:ind w:left="4777" w:hanging="420"/>
      </w:pPr>
      <w:rPr>
        <w:rFonts w:ascii="Wingdings" w:hAnsi="Wingdings" w:hint="default"/>
      </w:rPr>
    </w:lvl>
    <w:lvl w:ilvl="8" w:tplc="0409000D" w:tentative="1">
      <w:start w:val="1"/>
      <w:numFmt w:val="bullet"/>
      <w:lvlText w:val=""/>
      <w:lvlJc w:val="left"/>
      <w:pPr>
        <w:ind w:left="5197" w:hanging="420"/>
      </w:pPr>
      <w:rPr>
        <w:rFonts w:ascii="Wingdings" w:hAnsi="Wingdings" w:hint="default"/>
      </w:rPr>
    </w:lvl>
  </w:abstractNum>
  <w:num w:numId="1">
    <w:abstractNumId w:val="8"/>
  </w:num>
  <w:num w:numId="2">
    <w:abstractNumId w:val="17"/>
  </w:num>
  <w:num w:numId="3">
    <w:abstractNumId w:val="18"/>
  </w:num>
  <w:num w:numId="4">
    <w:abstractNumId w:val="15"/>
  </w:num>
  <w:num w:numId="5">
    <w:abstractNumId w:val="2"/>
  </w:num>
  <w:num w:numId="6">
    <w:abstractNumId w:val="23"/>
  </w:num>
  <w:num w:numId="7">
    <w:abstractNumId w:val="9"/>
  </w:num>
  <w:num w:numId="8">
    <w:abstractNumId w:val="16"/>
  </w:num>
  <w:num w:numId="9">
    <w:abstractNumId w:val="13"/>
  </w:num>
  <w:num w:numId="10">
    <w:abstractNumId w:val="3"/>
  </w:num>
  <w:num w:numId="11">
    <w:abstractNumId w:val="1"/>
  </w:num>
  <w:num w:numId="12">
    <w:abstractNumId w:val="12"/>
  </w:num>
  <w:num w:numId="13">
    <w:abstractNumId w:val="26"/>
  </w:num>
  <w:num w:numId="14">
    <w:abstractNumId w:val="5"/>
  </w:num>
  <w:num w:numId="15">
    <w:abstractNumId w:val="20"/>
  </w:num>
  <w:num w:numId="16">
    <w:abstractNumId w:val="22"/>
  </w:num>
  <w:num w:numId="17">
    <w:abstractNumId w:val="14"/>
  </w:num>
  <w:num w:numId="18">
    <w:abstractNumId w:val="4"/>
  </w:num>
  <w:num w:numId="19">
    <w:abstractNumId w:val="0"/>
  </w:num>
  <w:num w:numId="20">
    <w:abstractNumId w:val="11"/>
  </w:num>
  <w:num w:numId="21">
    <w:abstractNumId w:val="7"/>
  </w:num>
  <w:num w:numId="22">
    <w:abstractNumId w:val="10"/>
  </w:num>
  <w:num w:numId="23">
    <w:abstractNumId w:val="24"/>
  </w:num>
  <w:num w:numId="24">
    <w:abstractNumId w:val="21"/>
  </w:num>
  <w:num w:numId="25">
    <w:abstractNumId w:val="25"/>
  </w:num>
  <w:num w:numId="26">
    <w:abstractNumId w:val="19"/>
  </w:num>
  <w:num w:numId="27">
    <w:abstractNumId w:val="6"/>
  </w:num>
  <w:numIdMacAtCleanup w:val="26"/>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isplayBackgroundShape/>
  <w:bordersDoNotSurroundHeader/>
  <w:bordersDoNotSurroundFooter/>
  <w:defaultTabStop w:val="840"/>
  <w:drawingGridHorizontalSpacing w:val="140"/>
  <w:drawingGridVerticalSpacing w:val="231"/>
  <w:displayHorizontalDrawingGridEvery w:val="0"/>
  <w:displayVerticalDrawingGridEvery w:val="2"/>
  <w:characterSpacingControl w:val="compressPunctuation"/>
  <w:hdrShapeDefaults>
    <o:shapedefaults v:ext="edit" spidmax="30721">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B65D43"/>
    <w:rsid w:val="0000110E"/>
    <w:rsid w:val="000032A7"/>
    <w:rsid w:val="00003496"/>
    <w:rsid w:val="000038F4"/>
    <w:rsid w:val="000057B9"/>
    <w:rsid w:val="0000728B"/>
    <w:rsid w:val="00011BA3"/>
    <w:rsid w:val="00020BF3"/>
    <w:rsid w:val="00022956"/>
    <w:rsid w:val="00024B2D"/>
    <w:rsid w:val="00024C5F"/>
    <w:rsid w:val="000259EA"/>
    <w:rsid w:val="000271CA"/>
    <w:rsid w:val="00027398"/>
    <w:rsid w:val="00030809"/>
    <w:rsid w:val="0003180A"/>
    <w:rsid w:val="0003347C"/>
    <w:rsid w:val="00033B2A"/>
    <w:rsid w:val="00036360"/>
    <w:rsid w:val="00040073"/>
    <w:rsid w:val="000400D0"/>
    <w:rsid w:val="000408C4"/>
    <w:rsid w:val="00040F4C"/>
    <w:rsid w:val="00041413"/>
    <w:rsid w:val="00042242"/>
    <w:rsid w:val="00043754"/>
    <w:rsid w:val="0004383C"/>
    <w:rsid w:val="00043868"/>
    <w:rsid w:val="00044A5A"/>
    <w:rsid w:val="00044C27"/>
    <w:rsid w:val="00046AC2"/>
    <w:rsid w:val="000473A3"/>
    <w:rsid w:val="00047E27"/>
    <w:rsid w:val="00047F78"/>
    <w:rsid w:val="00050321"/>
    <w:rsid w:val="00050F65"/>
    <w:rsid w:val="00052226"/>
    <w:rsid w:val="00052613"/>
    <w:rsid w:val="00053397"/>
    <w:rsid w:val="00053DF2"/>
    <w:rsid w:val="00057D69"/>
    <w:rsid w:val="000615C2"/>
    <w:rsid w:val="000619E2"/>
    <w:rsid w:val="00061F9D"/>
    <w:rsid w:val="00062D28"/>
    <w:rsid w:val="00065977"/>
    <w:rsid w:val="0006635D"/>
    <w:rsid w:val="00066697"/>
    <w:rsid w:val="000678C1"/>
    <w:rsid w:val="00067A56"/>
    <w:rsid w:val="000701A5"/>
    <w:rsid w:val="0007040A"/>
    <w:rsid w:val="000706F6"/>
    <w:rsid w:val="00073AA2"/>
    <w:rsid w:val="00075AD3"/>
    <w:rsid w:val="00080127"/>
    <w:rsid w:val="00081C7D"/>
    <w:rsid w:val="000825C6"/>
    <w:rsid w:val="00083E3B"/>
    <w:rsid w:val="00084EC3"/>
    <w:rsid w:val="0008614E"/>
    <w:rsid w:val="0009066F"/>
    <w:rsid w:val="00092579"/>
    <w:rsid w:val="000930B9"/>
    <w:rsid w:val="000937E8"/>
    <w:rsid w:val="00093E00"/>
    <w:rsid w:val="000A19A1"/>
    <w:rsid w:val="000A29EF"/>
    <w:rsid w:val="000A3B9C"/>
    <w:rsid w:val="000A40A1"/>
    <w:rsid w:val="000A487F"/>
    <w:rsid w:val="000A4D50"/>
    <w:rsid w:val="000A7528"/>
    <w:rsid w:val="000B0CA6"/>
    <w:rsid w:val="000B11BE"/>
    <w:rsid w:val="000B283D"/>
    <w:rsid w:val="000B3D03"/>
    <w:rsid w:val="000B53E4"/>
    <w:rsid w:val="000C27C3"/>
    <w:rsid w:val="000C3329"/>
    <w:rsid w:val="000C6AC4"/>
    <w:rsid w:val="000C6B2F"/>
    <w:rsid w:val="000D1540"/>
    <w:rsid w:val="000D2287"/>
    <w:rsid w:val="000D6587"/>
    <w:rsid w:val="000D6A4E"/>
    <w:rsid w:val="000D6BA9"/>
    <w:rsid w:val="000D7ED2"/>
    <w:rsid w:val="000E0D38"/>
    <w:rsid w:val="000E0E0E"/>
    <w:rsid w:val="000E135C"/>
    <w:rsid w:val="000E1F87"/>
    <w:rsid w:val="000E2BC7"/>
    <w:rsid w:val="000E33F3"/>
    <w:rsid w:val="000E4056"/>
    <w:rsid w:val="000E4D31"/>
    <w:rsid w:val="000E6381"/>
    <w:rsid w:val="000E7016"/>
    <w:rsid w:val="000F1E64"/>
    <w:rsid w:val="000F4675"/>
    <w:rsid w:val="000F54BE"/>
    <w:rsid w:val="001019AC"/>
    <w:rsid w:val="00102342"/>
    <w:rsid w:val="00104C14"/>
    <w:rsid w:val="0010690B"/>
    <w:rsid w:val="00111FD8"/>
    <w:rsid w:val="00112885"/>
    <w:rsid w:val="00112D40"/>
    <w:rsid w:val="0011409A"/>
    <w:rsid w:val="001146A5"/>
    <w:rsid w:val="00114E18"/>
    <w:rsid w:val="0011505D"/>
    <w:rsid w:val="0011592D"/>
    <w:rsid w:val="00115D88"/>
    <w:rsid w:val="00117FE3"/>
    <w:rsid w:val="00120F98"/>
    <w:rsid w:val="001213E9"/>
    <w:rsid w:val="0012144F"/>
    <w:rsid w:val="00121533"/>
    <w:rsid w:val="0012247F"/>
    <w:rsid w:val="00122E81"/>
    <w:rsid w:val="00123267"/>
    <w:rsid w:val="00123A15"/>
    <w:rsid w:val="00123EC5"/>
    <w:rsid w:val="00126365"/>
    <w:rsid w:val="001305F4"/>
    <w:rsid w:val="0013107E"/>
    <w:rsid w:val="00131383"/>
    <w:rsid w:val="001377A2"/>
    <w:rsid w:val="00137EFE"/>
    <w:rsid w:val="00140381"/>
    <w:rsid w:val="001407D1"/>
    <w:rsid w:val="00140ED0"/>
    <w:rsid w:val="001412E5"/>
    <w:rsid w:val="00143368"/>
    <w:rsid w:val="0014363D"/>
    <w:rsid w:val="00143D4B"/>
    <w:rsid w:val="00145B5E"/>
    <w:rsid w:val="00146870"/>
    <w:rsid w:val="00147A65"/>
    <w:rsid w:val="00150863"/>
    <w:rsid w:val="00155503"/>
    <w:rsid w:val="00156255"/>
    <w:rsid w:val="001564B0"/>
    <w:rsid w:val="0015712C"/>
    <w:rsid w:val="00162963"/>
    <w:rsid w:val="00170F5D"/>
    <w:rsid w:val="00173063"/>
    <w:rsid w:val="001770B1"/>
    <w:rsid w:val="00177C43"/>
    <w:rsid w:val="00180372"/>
    <w:rsid w:val="001809CA"/>
    <w:rsid w:val="00183AB9"/>
    <w:rsid w:val="00184D2F"/>
    <w:rsid w:val="0018507E"/>
    <w:rsid w:val="00186148"/>
    <w:rsid w:val="00187E74"/>
    <w:rsid w:val="00190599"/>
    <w:rsid w:val="0019250A"/>
    <w:rsid w:val="00193849"/>
    <w:rsid w:val="0019571D"/>
    <w:rsid w:val="00195B8A"/>
    <w:rsid w:val="00196860"/>
    <w:rsid w:val="00196F9C"/>
    <w:rsid w:val="001A0685"/>
    <w:rsid w:val="001A3038"/>
    <w:rsid w:val="001A580F"/>
    <w:rsid w:val="001A5D40"/>
    <w:rsid w:val="001A603E"/>
    <w:rsid w:val="001A6375"/>
    <w:rsid w:val="001A64F7"/>
    <w:rsid w:val="001A6873"/>
    <w:rsid w:val="001B0BE2"/>
    <w:rsid w:val="001B1B85"/>
    <w:rsid w:val="001B31B5"/>
    <w:rsid w:val="001B3839"/>
    <w:rsid w:val="001B3D77"/>
    <w:rsid w:val="001B5AC6"/>
    <w:rsid w:val="001C0954"/>
    <w:rsid w:val="001C4835"/>
    <w:rsid w:val="001C4D46"/>
    <w:rsid w:val="001C7C5E"/>
    <w:rsid w:val="001D17DD"/>
    <w:rsid w:val="001D1F5C"/>
    <w:rsid w:val="001D496D"/>
    <w:rsid w:val="001D4A5A"/>
    <w:rsid w:val="001E34DC"/>
    <w:rsid w:val="001E7329"/>
    <w:rsid w:val="001E7C48"/>
    <w:rsid w:val="001F0994"/>
    <w:rsid w:val="001F1234"/>
    <w:rsid w:val="001F43EE"/>
    <w:rsid w:val="001F5620"/>
    <w:rsid w:val="001F5EBA"/>
    <w:rsid w:val="001F6B60"/>
    <w:rsid w:val="00200A20"/>
    <w:rsid w:val="002037FF"/>
    <w:rsid w:val="00203878"/>
    <w:rsid w:val="00206884"/>
    <w:rsid w:val="0021109F"/>
    <w:rsid w:val="002110DC"/>
    <w:rsid w:val="00211526"/>
    <w:rsid w:val="002119BD"/>
    <w:rsid w:val="00212123"/>
    <w:rsid w:val="002130BB"/>
    <w:rsid w:val="002134EC"/>
    <w:rsid w:val="00214489"/>
    <w:rsid w:val="0021598D"/>
    <w:rsid w:val="00221471"/>
    <w:rsid w:val="00223E2F"/>
    <w:rsid w:val="002252C1"/>
    <w:rsid w:val="00226052"/>
    <w:rsid w:val="002326AC"/>
    <w:rsid w:val="0023465F"/>
    <w:rsid w:val="00235D65"/>
    <w:rsid w:val="00240F8A"/>
    <w:rsid w:val="00243BD7"/>
    <w:rsid w:val="00244072"/>
    <w:rsid w:val="00244D9A"/>
    <w:rsid w:val="00245E14"/>
    <w:rsid w:val="00246F69"/>
    <w:rsid w:val="00246FAE"/>
    <w:rsid w:val="00251099"/>
    <w:rsid w:val="00252222"/>
    <w:rsid w:val="0025401E"/>
    <w:rsid w:val="00254133"/>
    <w:rsid w:val="002571E2"/>
    <w:rsid w:val="002572D3"/>
    <w:rsid w:val="00264503"/>
    <w:rsid w:val="00264745"/>
    <w:rsid w:val="002657A3"/>
    <w:rsid w:val="00270E41"/>
    <w:rsid w:val="00271149"/>
    <w:rsid w:val="00272AEE"/>
    <w:rsid w:val="002735FC"/>
    <w:rsid w:val="0027369B"/>
    <w:rsid w:val="00274929"/>
    <w:rsid w:val="00277075"/>
    <w:rsid w:val="00277879"/>
    <w:rsid w:val="00277B4E"/>
    <w:rsid w:val="00280EEC"/>
    <w:rsid w:val="00283E49"/>
    <w:rsid w:val="00284601"/>
    <w:rsid w:val="00284937"/>
    <w:rsid w:val="0028774A"/>
    <w:rsid w:val="0029002A"/>
    <w:rsid w:val="00290206"/>
    <w:rsid w:val="0029047E"/>
    <w:rsid w:val="00291EC7"/>
    <w:rsid w:val="00291FCB"/>
    <w:rsid w:val="00292798"/>
    <w:rsid w:val="0029332E"/>
    <w:rsid w:val="00293FBB"/>
    <w:rsid w:val="002956CD"/>
    <w:rsid w:val="002A5D10"/>
    <w:rsid w:val="002A66B2"/>
    <w:rsid w:val="002A6EBA"/>
    <w:rsid w:val="002A6F15"/>
    <w:rsid w:val="002A7541"/>
    <w:rsid w:val="002A7602"/>
    <w:rsid w:val="002A7647"/>
    <w:rsid w:val="002B04F8"/>
    <w:rsid w:val="002B2FB0"/>
    <w:rsid w:val="002B3164"/>
    <w:rsid w:val="002B316E"/>
    <w:rsid w:val="002B39F7"/>
    <w:rsid w:val="002B4AD9"/>
    <w:rsid w:val="002B5451"/>
    <w:rsid w:val="002B550D"/>
    <w:rsid w:val="002B5B5F"/>
    <w:rsid w:val="002B6B16"/>
    <w:rsid w:val="002B6B38"/>
    <w:rsid w:val="002C0A6F"/>
    <w:rsid w:val="002C0A70"/>
    <w:rsid w:val="002C21A0"/>
    <w:rsid w:val="002C2C0E"/>
    <w:rsid w:val="002C39E9"/>
    <w:rsid w:val="002C3F59"/>
    <w:rsid w:val="002D0103"/>
    <w:rsid w:val="002D0D36"/>
    <w:rsid w:val="002D24B1"/>
    <w:rsid w:val="002D25B5"/>
    <w:rsid w:val="002D397B"/>
    <w:rsid w:val="002D4207"/>
    <w:rsid w:val="002D4D5E"/>
    <w:rsid w:val="002E0066"/>
    <w:rsid w:val="002E0846"/>
    <w:rsid w:val="002E580B"/>
    <w:rsid w:val="002E6F64"/>
    <w:rsid w:val="002F0EA3"/>
    <w:rsid w:val="002F3E34"/>
    <w:rsid w:val="002F5E0B"/>
    <w:rsid w:val="003002D7"/>
    <w:rsid w:val="00300DCA"/>
    <w:rsid w:val="00301101"/>
    <w:rsid w:val="003018C4"/>
    <w:rsid w:val="003028EB"/>
    <w:rsid w:val="00302B3F"/>
    <w:rsid w:val="00304A90"/>
    <w:rsid w:val="00305B3F"/>
    <w:rsid w:val="0030729E"/>
    <w:rsid w:val="0030745C"/>
    <w:rsid w:val="00307EB4"/>
    <w:rsid w:val="00310026"/>
    <w:rsid w:val="00310888"/>
    <w:rsid w:val="00310F24"/>
    <w:rsid w:val="0032062D"/>
    <w:rsid w:val="00320ACD"/>
    <w:rsid w:val="00320C78"/>
    <w:rsid w:val="00322B8B"/>
    <w:rsid w:val="00323D22"/>
    <w:rsid w:val="00324885"/>
    <w:rsid w:val="003249C2"/>
    <w:rsid w:val="003305AE"/>
    <w:rsid w:val="003312E4"/>
    <w:rsid w:val="00331F11"/>
    <w:rsid w:val="00331F75"/>
    <w:rsid w:val="00333BF2"/>
    <w:rsid w:val="00334431"/>
    <w:rsid w:val="00335C79"/>
    <w:rsid w:val="00337C42"/>
    <w:rsid w:val="003425E3"/>
    <w:rsid w:val="00342CA3"/>
    <w:rsid w:val="00345C40"/>
    <w:rsid w:val="00346C34"/>
    <w:rsid w:val="0035119C"/>
    <w:rsid w:val="003518FC"/>
    <w:rsid w:val="003557A1"/>
    <w:rsid w:val="0035788B"/>
    <w:rsid w:val="003603F0"/>
    <w:rsid w:val="00361F7F"/>
    <w:rsid w:val="00362E35"/>
    <w:rsid w:val="0036704F"/>
    <w:rsid w:val="0037037E"/>
    <w:rsid w:val="0037051A"/>
    <w:rsid w:val="0037055C"/>
    <w:rsid w:val="0037095D"/>
    <w:rsid w:val="00371A31"/>
    <w:rsid w:val="00376F0C"/>
    <w:rsid w:val="00381076"/>
    <w:rsid w:val="00381AD8"/>
    <w:rsid w:val="00381B96"/>
    <w:rsid w:val="0038236E"/>
    <w:rsid w:val="00382CF9"/>
    <w:rsid w:val="00383E4F"/>
    <w:rsid w:val="00384ECF"/>
    <w:rsid w:val="00385216"/>
    <w:rsid w:val="00385E54"/>
    <w:rsid w:val="00386490"/>
    <w:rsid w:val="00387951"/>
    <w:rsid w:val="00387A6D"/>
    <w:rsid w:val="00387B63"/>
    <w:rsid w:val="00387F5B"/>
    <w:rsid w:val="00390C01"/>
    <w:rsid w:val="00393C13"/>
    <w:rsid w:val="003969CF"/>
    <w:rsid w:val="003970A1"/>
    <w:rsid w:val="003973E6"/>
    <w:rsid w:val="003A08E7"/>
    <w:rsid w:val="003A0BDB"/>
    <w:rsid w:val="003A181E"/>
    <w:rsid w:val="003A56D3"/>
    <w:rsid w:val="003A58CF"/>
    <w:rsid w:val="003A5AB0"/>
    <w:rsid w:val="003A669E"/>
    <w:rsid w:val="003A783E"/>
    <w:rsid w:val="003A7B54"/>
    <w:rsid w:val="003B371E"/>
    <w:rsid w:val="003B4AB1"/>
    <w:rsid w:val="003B6AAA"/>
    <w:rsid w:val="003B74F7"/>
    <w:rsid w:val="003C0553"/>
    <w:rsid w:val="003C05D7"/>
    <w:rsid w:val="003C0F88"/>
    <w:rsid w:val="003C1E6E"/>
    <w:rsid w:val="003C4168"/>
    <w:rsid w:val="003C4EE6"/>
    <w:rsid w:val="003C53B5"/>
    <w:rsid w:val="003C5B53"/>
    <w:rsid w:val="003D01AA"/>
    <w:rsid w:val="003D3CA5"/>
    <w:rsid w:val="003D58D2"/>
    <w:rsid w:val="003D7516"/>
    <w:rsid w:val="003E07E9"/>
    <w:rsid w:val="003E203E"/>
    <w:rsid w:val="003E2783"/>
    <w:rsid w:val="003E37D8"/>
    <w:rsid w:val="003E43E2"/>
    <w:rsid w:val="003E48EE"/>
    <w:rsid w:val="003E59C0"/>
    <w:rsid w:val="003F1B11"/>
    <w:rsid w:val="003F4EC3"/>
    <w:rsid w:val="003F58D7"/>
    <w:rsid w:val="003F75A8"/>
    <w:rsid w:val="00400896"/>
    <w:rsid w:val="004021A6"/>
    <w:rsid w:val="00403979"/>
    <w:rsid w:val="00403C73"/>
    <w:rsid w:val="00403E8D"/>
    <w:rsid w:val="004046EF"/>
    <w:rsid w:val="00404F13"/>
    <w:rsid w:val="004051E1"/>
    <w:rsid w:val="00407469"/>
    <w:rsid w:val="00407548"/>
    <w:rsid w:val="00407814"/>
    <w:rsid w:val="00407E58"/>
    <w:rsid w:val="00414250"/>
    <w:rsid w:val="00414586"/>
    <w:rsid w:val="00414855"/>
    <w:rsid w:val="00414ED2"/>
    <w:rsid w:val="00420133"/>
    <w:rsid w:val="00424512"/>
    <w:rsid w:val="00425D38"/>
    <w:rsid w:val="004262DA"/>
    <w:rsid w:val="00427CD5"/>
    <w:rsid w:val="00430716"/>
    <w:rsid w:val="0043339F"/>
    <w:rsid w:val="00434161"/>
    <w:rsid w:val="00437CDA"/>
    <w:rsid w:val="00440FEC"/>
    <w:rsid w:val="00442BFC"/>
    <w:rsid w:val="00443E82"/>
    <w:rsid w:val="004455B2"/>
    <w:rsid w:val="00446852"/>
    <w:rsid w:val="004504ED"/>
    <w:rsid w:val="004515CE"/>
    <w:rsid w:val="00452C59"/>
    <w:rsid w:val="004559DE"/>
    <w:rsid w:val="004579D1"/>
    <w:rsid w:val="00460537"/>
    <w:rsid w:val="00461F5B"/>
    <w:rsid w:val="00463892"/>
    <w:rsid w:val="004663A6"/>
    <w:rsid w:val="00466D38"/>
    <w:rsid w:val="004672B6"/>
    <w:rsid w:val="0047070A"/>
    <w:rsid w:val="0047092E"/>
    <w:rsid w:val="004742BD"/>
    <w:rsid w:val="00475EC5"/>
    <w:rsid w:val="00476A1C"/>
    <w:rsid w:val="00476C9C"/>
    <w:rsid w:val="00477D1F"/>
    <w:rsid w:val="00480493"/>
    <w:rsid w:val="004809EB"/>
    <w:rsid w:val="004809F2"/>
    <w:rsid w:val="00481799"/>
    <w:rsid w:val="00482B30"/>
    <w:rsid w:val="0048449F"/>
    <w:rsid w:val="004874D2"/>
    <w:rsid w:val="00490E07"/>
    <w:rsid w:val="00492DB9"/>
    <w:rsid w:val="00492EEF"/>
    <w:rsid w:val="004932C2"/>
    <w:rsid w:val="00495819"/>
    <w:rsid w:val="00495EA4"/>
    <w:rsid w:val="00496CD6"/>
    <w:rsid w:val="00497704"/>
    <w:rsid w:val="004A0C06"/>
    <w:rsid w:val="004A2A7E"/>
    <w:rsid w:val="004A3160"/>
    <w:rsid w:val="004A3C33"/>
    <w:rsid w:val="004A58A3"/>
    <w:rsid w:val="004A64F0"/>
    <w:rsid w:val="004A7016"/>
    <w:rsid w:val="004B2112"/>
    <w:rsid w:val="004B2E10"/>
    <w:rsid w:val="004B3CF2"/>
    <w:rsid w:val="004B530D"/>
    <w:rsid w:val="004B59BA"/>
    <w:rsid w:val="004B69B7"/>
    <w:rsid w:val="004C2252"/>
    <w:rsid w:val="004C3E6B"/>
    <w:rsid w:val="004C416C"/>
    <w:rsid w:val="004C471E"/>
    <w:rsid w:val="004C66B6"/>
    <w:rsid w:val="004C710C"/>
    <w:rsid w:val="004D0816"/>
    <w:rsid w:val="004D1251"/>
    <w:rsid w:val="004D246F"/>
    <w:rsid w:val="004D257F"/>
    <w:rsid w:val="004D32D0"/>
    <w:rsid w:val="004E5FAA"/>
    <w:rsid w:val="004E73AC"/>
    <w:rsid w:val="004E7C07"/>
    <w:rsid w:val="004F204C"/>
    <w:rsid w:val="004F34DF"/>
    <w:rsid w:val="004F421E"/>
    <w:rsid w:val="004F585A"/>
    <w:rsid w:val="004F5DEF"/>
    <w:rsid w:val="004F695B"/>
    <w:rsid w:val="005024C7"/>
    <w:rsid w:val="00502895"/>
    <w:rsid w:val="00502BA3"/>
    <w:rsid w:val="00503BDB"/>
    <w:rsid w:val="00503D9C"/>
    <w:rsid w:val="00506035"/>
    <w:rsid w:val="00506213"/>
    <w:rsid w:val="00510FE7"/>
    <w:rsid w:val="00513288"/>
    <w:rsid w:val="00515437"/>
    <w:rsid w:val="00523A45"/>
    <w:rsid w:val="00525053"/>
    <w:rsid w:val="005254E7"/>
    <w:rsid w:val="005266BB"/>
    <w:rsid w:val="00527C45"/>
    <w:rsid w:val="0053296A"/>
    <w:rsid w:val="00532E91"/>
    <w:rsid w:val="00534770"/>
    <w:rsid w:val="00537F7F"/>
    <w:rsid w:val="0054143B"/>
    <w:rsid w:val="005437FC"/>
    <w:rsid w:val="00544E62"/>
    <w:rsid w:val="00545D0B"/>
    <w:rsid w:val="00546640"/>
    <w:rsid w:val="005472D9"/>
    <w:rsid w:val="005505EC"/>
    <w:rsid w:val="005506BA"/>
    <w:rsid w:val="00550FF8"/>
    <w:rsid w:val="0055186B"/>
    <w:rsid w:val="00560891"/>
    <w:rsid w:val="0056127A"/>
    <w:rsid w:val="00562BE9"/>
    <w:rsid w:val="005632E2"/>
    <w:rsid w:val="00563F3E"/>
    <w:rsid w:val="00564B28"/>
    <w:rsid w:val="00565B60"/>
    <w:rsid w:val="00570DF2"/>
    <w:rsid w:val="0057104A"/>
    <w:rsid w:val="00571671"/>
    <w:rsid w:val="00572E11"/>
    <w:rsid w:val="00574E42"/>
    <w:rsid w:val="005765EF"/>
    <w:rsid w:val="005765FE"/>
    <w:rsid w:val="005768FA"/>
    <w:rsid w:val="0058051B"/>
    <w:rsid w:val="00582B1D"/>
    <w:rsid w:val="005842F5"/>
    <w:rsid w:val="0058662A"/>
    <w:rsid w:val="00586E7C"/>
    <w:rsid w:val="00587450"/>
    <w:rsid w:val="00591584"/>
    <w:rsid w:val="005921FB"/>
    <w:rsid w:val="005929A5"/>
    <w:rsid w:val="00593FEE"/>
    <w:rsid w:val="005953DF"/>
    <w:rsid w:val="005968C1"/>
    <w:rsid w:val="00596AEC"/>
    <w:rsid w:val="005A076B"/>
    <w:rsid w:val="005A1825"/>
    <w:rsid w:val="005A1A11"/>
    <w:rsid w:val="005A5542"/>
    <w:rsid w:val="005A6AB8"/>
    <w:rsid w:val="005A6E8A"/>
    <w:rsid w:val="005A7EBD"/>
    <w:rsid w:val="005B04A0"/>
    <w:rsid w:val="005B54DC"/>
    <w:rsid w:val="005B5F5B"/>
    <w:rsid w:val="005B61C8"/>
    <w:rsid w:val="005C0C63"/>
    <w:rsid w:val="005C0D02"/>
    <w:rsid w:val="005C1077"/>
    <w:rsid w:val="005C1091"/>
    <w:rsid w:val="005C17A1"/>
    <w:rsid w:val="005C3CF4"/>
    <w:rsid w:val="005C466F"/>
    <w:rsid w:val="005C4F14"/>
    <w:rsid w:val="005C57F0"/>
    <w:rsid w:val="005C6541"/>
    <w:rsid w:val="005D126B"/>
    <w:rsid w:val="005D130A"/>
    <w:rsid w:val="005D4279"/>
    <w:rsid w:val="005D5AB1"/>
    <w:rsid w:val="005D5F3C"/>
    <w:rsid w:val="005D6B2F"/>
    <w:rsid w:val="005D712D"/>
    <w:rsid w:val="005D76D5"/>
    <w:rsid w:val="005E3C39"/>
    <w:rsid w:val="005E4884"/>
    <w:rsid w:val="005E4E74"/>
    <w:rsid w:val="005E53AA"/>
    <w:rsid w:val="005E7386"/>
    <w:rsid w:val="005F3D36"/>
    <w:rsid w:val="005F4E47"/>
    <w:rsid w:val="005F51E4"/>
    <w:rsid w:val="005F5504"/>
    <w:rsid w:val="005F6E3E"/>
    <w:rsid w:val="006006C1"/>
    <w:rsid w:val="00601BAE"/>
    <w:rsid w:val="00602D7C"/>
    <w:rsid w:val="00606C5D"/>
    <w:rsid w:val="00610523"/>
    <w:rsid w:val="0061084E"/>
    <w:rsid w:val="00610A5F"/>
    <w:rsid w:val="0061253B"/>
    <w:rsid w:val="00612D04"/>
    <w:rsid w:val="00615FAD"/>
    <w:rsid w:val="00616C6B"/>
    <w:rsid w:val="00617827"/>
    <w:rsid w:val="00623D1D"/>
    <w:rsid w:val="00624616"/>
    <w:rsid w:val="00625C60"/>
    <w:rsid w:val="006271A3"/>
    <w:rsid w:val="00627450"/>
    <w:rsid w:val="00631900"/>
    <w:rsid w:val="00632022"/>
    <w:rsid w:val="00632794"/>
    <w:rsid w:val="00640D49"/>
    <w:rsid w:val="00641394"/>
    <w:rsid w:val="006449D5"/>
    <w:rsid w:val="00644B4C"/>
    <w:rsid w:val="00645153"/>
    <w:rsid w:val="006474BB"/>
    <w:rsid w:val="00650D69"/>
    <w:rsid w:val="00650E18"/>
    <w:rsid w:val="006513A4"/>
    <w:rsid w:val="00651921"/>
    <w:rsid w:val="00651F73"/>
    <w:rsid w:val="00652AFF"/>
    <w:rsid w:val="00655BF4"/>
    <w:rsid w:val="00657439"/>
    <w:rsid w:val="00663045"/>
    <w:rsid w:val="00664E92"/>
    <w:rsid w:val="00664FC4"/>
    <w:rsid w:val="00664FCA"/>
    <w:rsid w:val="006658BD"/>
    <w:rsid w:val="00665C20"/>
    <w:rsid w:val="006670A5"/>
    <w:rsid w:val="006675FB"/>
    <w:rsid w:val="00670CDD"/>
    <w:rsid w:val="00672195"/>
    <w:rsid w:val="0067233C"/>
    <w:rsid w:val="00672CAF"/>
    <w:rsid w:val="00672F76"/>
    <w:rsid w:val="00673FD0"/>
    <w:rsid w:val="0067416C"/>
    <w:rsid w:val="00674625"/>
    <w:rsid w:val="0067462F"/>
    <w:rsid w:val="00676B35"/>
    <w:rsid w:val="006772CD"/>
    <w:rsid w:val="00677359"/>
    <w:rsid w:val="0068269A"/>
    <w:rsid w:val="00682C6C"/>
    <w:rsid w:val="00683F6D"/>
    <w:rsid w:val="00684FFF"/>
    <w:rsid w:val="00686227"/>
    <w:rsid w:val="00687CD0"/>
    <w:rsid w:val="00687F42"/>
    <w:rsid w:val="00690D94"/>
    <w:rsid w:val="00696DF1"/>
    <w:rsid w:val="006970C6"/>
    <w:rsid w:val="00697316"/>
    <w:rsid w:val="00697726"/>
    <w:rsid w:val="006A074A"/>
    <w:rsid w:val="006A0A20"/>
    <w:rsid w:val="006A0D59"/>
    <w:rsid w:val="006A1469"/>
    <w:rsid w:val="006A1931"/>
    <w:rsid w:val="006A2791"/>
    <w:rsid w:val="006A462C"/>
    <w:rsid w:val="006A69A8"/>
    <w:rsid w:val="006A75E8"/>
    <w:rsid w:val="006B1D8A"/>
    <w:rsid w:val="006B4A28"/>
    <w:rsid w:val="006B59CF"/>
    <w:rsid w:val="006B5AC0"/>
    <w:rsid w:val="006B64C6"/>
    <w:rsid w:val="006B67A4"/>
    <w:rsid w:val="006C1C56"/>
    <w:rsid w:val="006C1FD2"/>
    <w:rsid w:val="006C4B9E"/>
    <w:rsid w:val="006C4E4B"/>
    <w:rsid w:val="006C6EC0"/>
    <w:rsid w:val="006D0F62"/>
    <w:rsid w:val="006D3265"/>
    <w:rsid w:val="006D33D9"/>
    <w:rsid w:val="006D4F02"/>
    <w:rsid w:val="006D5375"/>
    <w:rsid w:val="006D637C"/>
    <w:rsid w:val="006E08F1"/>
    <w:rsid w:val="006E4683"/>
    <w:rsid w:val="006E66B8"/>
    <w:rsid w:val="006E6EEE"/>
    <w:rsid w:val="006E7361"/>
    <w:rsid w:val="006E7579"/>
    <w:rsid w:val="006F0361"/>
    <w:rsid w:val="006F5B61"/>
    <w:rsid w:val="006F6C12"/>
    <w:rsid w:val="0070200C"/>
    <w:rsid w:val="007029B9"/>
    <w:rsid w:val="00703EE5"/>
    <w:rsid w:val="007059ED"/>
    <w:rsid w:val="007070F4"/>
    <w:rsid w:val="00707757"/>
    <w:rsid w:val="00707ABE"/>
    <w:rsid w:val="00710614"/>
    <w:rsid w:val="00710622"/>
    <w:rsid w:val="0071130E"/>
    <w:rsid w:val="0071171D"/>
    <w:rsid w:val="00711DC6"/>
    <w:rsid w:val="00712A31"/>
    <w:rsid w:val="00713131"/>
    <w:rsid w:val="00715EBE"/>
    <w:rsid w:val="00720160"/>
    <w:rsid w:val="00720B3F"/>
    <w:rsid w:val="00724442"/>
    <w:rsid w:val="00724477"/>
    <w:rsid w:val="0072506D"/>
    <w:rsid w:val="00725E24"/>
    <w:rsid w:val="00726CA6"/>
    <w:rsid w:val="00733554"/>
    <w:rsid w:val="0073484A"/>
    <w:rsid w:val="00736F68"/>
    <w:rsid w:val="007373BA"/>
    <w:rsid w:val="00737F85"/>
    <w:rsid w:val="00741834"/>
    <w:rsid w:val="00744E28"/>
    <w:rsid w:val="007456D0"/>
    <w:rsid w:val="00745D5E"/>
    <w:rsid w:val="00750378"/>
    <w:rsid w:val="007508C3"/>
    <w:rsid w:val="007545E5"/>
    <w:rsid w:val="007547CC"/>
    <w:rsid w:val="0075558C"/>
    <w:rsid w:val="00756A67"/>
    <w:rsid w:val="00761F10"/>
    <w:rsid w:val="00762145"/>
    <w:rsid w:val="007638E3"/>
    <w:rsid w:val="00764B06"/>
    <w:rsid w:val="0076665D"/>
    <w:rsid w:val="00766D2E"/>
    <w:rsid w:val="00766F96"/>
    <w:rsid w:val="00770448"/>
    <w:rsid w:val="00771846"/>
    <w:rsid w:val="00773A3C"/>
    <w:rsid w:val="00775874"/>
    <w:rsid w:val="00777419"/>
    <w:rsid w:val="0078111C"/>
    <w:rsid w:val="00783E76"/>
    <w:rsid w:val="00785E1D"/>
    <w:rsid w:val="00787917"/>
    <w:rsid w:val="00790EC3"/>
    <w:rsid w:val="00793965"/>
    <w:rsid w:val="00794009"/>
    <w:rsid w:val="00795765"/>
    <w:rsid w:val="007970DA"/>
    <w:rsid w:val="00797BF0"/>
    <w:rsid w:val="007A0C61"/>
    <w:rsid w:val="007A4C7B"/>
    <w:rsid w:val="007A4D5A"/>
    <w:rsid w:val="007A5571"/>
    <w:rsid w:val="007A5E2B"/>
    <w:rsid w:val="007A5FCB"/>
    <w:rsid w:val="007B2572"/>
    <w:rsid w:val="007B25BD"/>
    <w:rsid w:val="007B2C77"/>
    <w:rsid w:val="007B3D66"/>
    <w:rsid w:val="007B5E61"/>
    <w:rsid w:val="007B5ECB"/>
    <w:rsid w:val="007B6BCC"/>
    <w:rsid w:val="007B79C0"/>
    <w:rsid w:val="007B7F70"/>
    <w:rsid w:val="007C0A24"/>
    <w:rsid w:val="007C1D36"/>
    <w:rsid w:val="007C37E3"/>
    <w:rsid w:val="007C4946"/>
    <w:rsid w:val="007C4EF0"/>
    <w:rsid w:val="007C6E1E"/>
    <w:rsid w:val="007C6E8E"/>
    <w:rsid w:val="007D10C9"/>
    <w:rsid w:val="007D127F"/>
    <w:rsid w:val="007D146E"/>
    <w:rsid w:val="007D2152"/>
    <w:rsid w:val="007D7427"/>
    <w:rsid w:val="007E0598"/>
    <w:rsid w:val="007E0DE7"/>
    <w:rsid w:val="007E1317"/>
    <w:rsid w:val="007E1931"/>
    <w:rsid w:val="007E4C0A"/>
    <w:rsid w:val="007E69EA"/>
    <w:rsid w:val="007E7CFB"/>
    <w:rsid w:val="007F0C5D"/>
    <w:rsid w:val="007F3D49"/>
    <w:rsid w:val="007F5BF4"/>
    <w:rsid w:val="007F6802"/>
    <w:rsid w:val="007F6DF6"/>
    <w:rsid w:val="0080155B"/>
    <w:rsid w:val="00804AE8"/>
    <w:rsid w:val="00805565"/>
    <w:rsid w:val="00806517"/>
    <w:rsid w:val="00806A0B"/>
    <w:rsid w:val="00806C60"/>
    <w:rsid w:val="00806E64"/>
    <w:rsid w:val="00807232"/>
    <w:rsid w:val="0081104F"/>
    <w:rsid w:val="008175D7"/>
    <w:rsid w:val="00817FB4"/>
    <w:rsid w:val="00820264"/>
    <w:rsid w:val="0082048F"/>
    <w:rsid w:val="00824E60"/>
    <w:rsid w:val="00825AC2"/>
    <w:rsid w:val="00831978"/>
    <w:rsid w:val="0083338C"/>
    <w:rsid w:val="00834932"/>
    <w:rsid w:val="00834A4B"/>
    <w:rsid w:val="00834C68"/>
    <w:rsid w:val="00835AB5"/>
    <w:rsid w:val="0083629D"/>
    <w:rsid w:val="00836501"/>
    <w:rsid w:val="00836F8C"/>
    <w:rsid w:val="0084084C"/>
    <w:rsid w:val="008438A4"/>
    <w:rsid w:val="00843D36"/>
    <w:rsid w:val="00844F7B"/>
    <w:rsid w:val="00846398"/>
    <w:rsid w:val="00846FF3"/>
    <w:rsid w:val="00847260"/>
    <w:rsid w:val="00850387"/>
    <w:rsid w:val="008511D1"/>
    <w:rsid w:val="008532DB"/>
    <w:rsid w:val="008545BC"/>
    <w:rsid w:val="00854AA2"/>
    <w:rsid w:val="00856F85"/>
    <w:rsid w:val="008608D3"/>
    <w:rsid w:val="00860DB4"/>
    <w:rsid w:val="008632D9"/>
    <w:rsid w:val="00864DC1"/>
    <w:rsid w:val="0086758E"/>
    <w:rsid w:val="00870193"/>
    <w:rsid w:val="00871270"/>
    <w:rsid w:val="00873F9C"/>
    <w:rsid w:val="00880262"/>
    <w:rsid w:val="00881974"/>
    <w:rsid w:val="008835D8"/>
    <w:rsid w:val="00884321"/>
    <w:rsid w:val="008845DB"/>
    <w:rsid w:val="00886219"/>
    <w:rsid w:val="00887C88"/>
    <w:rsid w:val="00890B32"/>
    <w:rsid w:val="00894AC6"/>
    <w:rsid w:val="00894DA4"/>
    <w:rsid w:val="00895297"/>
    <w:rsid w:val="00895D2D"/>
    <w:rsid w:val="008971CC"/>
    <w:rsid w:val="008A1FEF"/>
    <w:rsid w:val="008A6282"/>
    <w:rsid w:val="008A6606"/>
    <w:rsid w:val="008B0080"/>
    <w:rsid w:val="008B00D9"/>
    <w:rsid w:val="008B0F95"/>
    <w:rsid w:val="008B1A4A"/>
    <w:rsid w:val="008B210D"/>
    <w:rsid w:val="008B2DFD"/>
    <w:rsid w:val="008B3683"/>
    <w:rsid w:val="008B389D"/>
    <w:rsid w:val="008B3A0C"/>
    <w:rsid w:val="008B3E55"/>
    <w:rsid w:val="008B3E72"/>
    <w:rsid w:val="008B78B4"/>
    <w:rsid w:val="008C0A50"/>
    <w:rsid w:val="008C1DF4"/>
    <w:rsid w:val="008C3035"/>
    <w:rsid w:val="008C3D1E"/>
    <w:rsid w:val="008C65C4"/>
    <w:rsid w:val="008C6C28"/>
    <w:rsid w:val="008C77ED"/>
    <w:rsid w:val="008C7B50"/>
    <w:rsid w:val="008D03A4"/>
    <w:rsid w:val="008D0488"/>
    <w:rsid w:val="008D0588"/>
    <w:rsid w:val="008D1C09"/>
    <w:rsid w:val="008D2031"/>
    <w:rsid w:val="008D23C4"/>
    <w:rsid w:val="008D27F6"/>
    <w:rsid w:val="008D2AE9"/>
    <w:rsid w:val="008D2CC2"/>
    <w:rsid w:val="008D4074"/>
    <w:rsid w:val="008D414E"/>
    <w:rsid w:val="008D59BA"/>
    <w:rsid w:val="008E09C0"/>
    <w:rsid w:val="008E0ACD"/>
    <w:rsid w:val="008E2827"/>
    <w:rsid w:val="008E5B3E"/>
    <w:rsid w:val="008E6BB1"/>
    <w:rsid w:val="008E7080"/>
    <w:rsid w:val="008F1447"/>
    <w:rsid w:val="008F2495"/>
    <w:rsid w:val="008F2A29"/>
    <w:rsid w:val="008F45BF"/>
    <w:rsid w:val="008F546D"/>
    <w:rsid w:val="0090144F"/>
    <w:rsid w:val="00901AD9"/>
    <w:rsid w:val="00901CCA"/>
    <w:rsid w:val="00901E2A"/>
    <w:rsid w:val="00901E9C"/>
    <w:rsid w:val="009027DB"/>
    <w:rsid w:val="00903224"/>
    <w:rsid w:val="00903699"/>
    <w:rsid w:val="0090533B"/>
    <w:rsid w:val="009064B9"/>
    <w:rsid w:val="00910727"/>
    <w:rsid w:val="00911887"/>
    <w:rsid w:val="00912727"/>
    <w:rsid w:val="00912EA8"/>
    <w:rsid w:val="00913F9F"/>
    <w:rsid w:val="00916B10"/>
    <w:rsid w:val="00920BF2"/>
    <w:rsid w:val="00921622"/>
    <w:rsid w:val="0092206D"/>
    <w:rsid w:val="00923985"/>
    <w:rsid w:val="00930301"/>
    <w:rsid w:val="0093064F"/>
    <w:rsid w:val="0093276E"/>
    <w:rsid w:val="00933569"/>
    <w:rsid w:val="0093378A"/>
    <w:rsid w:val="009352F7"/>
    <w:rsid w:val="00936E12"/>
    <w:rsid w:val="00940D28"/>
    <w:rsid w:val="00941B1D"/>
    <w:rsid w:val="0094606B"/>
    <w:rsid w:val="00946801"/>
    <w:rsid w:val="0094701A"/>
    <w:rsid w:val="00952B1C"/>
    <w:rsid w:val="0095630F"/>
    <w:rsid w:val="00956445"/>
    <w:rsid w:val="0095678A"/>
    <w:rsid w:val="00957DD0"/>
    <w:rsid w:val="00960A78"/>
    <w:rsid w:val="009620B5"/>
    <w:rsid w:val="009653B5"/>
    <w:rsid w:val="00966238"/>
    <w:rsid w:val="0096719C"/>
    <w:rsid w:val="00967D09"/>
    <w:rsid w:val="00970792"/>
    <w:rsid w:val="0097183C"/>
    <w:rsid w:val="009729CB"/>
    <w:rsid w:val="00975699"/>
    <w:rsid w:val="009757C7"/>
    <w:rsid w:val="00975FCC"/>
    <w:rsid w:val="00976E3D"/>
    <w:rsid w:val="0097783C"/>
    <w:rsid w:val="0097797E"/>
    <w:rsid w:val="0098082F"/>
    <w:rsid w:val="00980FC2"/>
    <w:rsid w:val="00981444"/>
    <w:rsid w:val="0098296D"/>
    <w:rsid w:val="00985E8F"/>
    <w:rsid w:val="00987963"/>
    <w:rsid w:val="009902AD"/>
    <w:rsid w:val="00990CAB"/>
    <w:rsid w:val="00991E53"/>
    <w:rsid w:val="00992B54"/>
    <w:rsid w:val="00993B45"/>
    <w:rsid w:val="00997502"/>
    <w:rsid w:val="00997F80"/>
    <w:rsid w:val="009A02C9"/>
    <w:rsid w:val="009A1207"/>
    <w:rsid w:val="009A2791"/>
    <w:rsid w:val="009B09D3"/>
    <w:rsid w:val="009B0D4F"/>
    <w:rsid w:val="009B179A"/>
    <w:rsid w:val="009B1EF5"/>
    <w:rsid w:val="009B4B68"/>
    <w:rsid w:val="009C39AA"/>
    <w:rsid w:val="009C4F4F"/>
    <w:rsid w:val="009D0BD5"/>
    <w:rsid w:val="009D13DF"/>
    <w:rsid w:val="009D17C1"/>
    <w:rsid w:val="009D2D30"/>
    <w:rsid w:val="009D432A"/>
    <w:rsid w:val="009D44A6"/>
    <w:rsid w:val="009D4D19"/>
    <w:rsid w:val="009D7AEE"/>
    <w:rsid w:val="009E0B49"/>
    <w:rsid w:val="009E16E4"/>
    <w:rsid w:val="009E3738"/>
    <w:rsid w:val="009E6ED7"/>
    <w:rsid w:val="009E7D7B"/>
    <w:rsid w:val="009F2DD2"/>
    <w:rsid w:val="009F311F"/>
    <w:rsid w:val="009F44E8"/>
    <w:rsid w:val="009F4A56"/>
    <w:rsid w:val="009F759D"/>
    <w:rsid w:val="00A000CD"/>
    <w:rsid w:val="00A00C36"/>
    <w:rsid w:val="00A01179"/>
    <w:rsid w:val="00A0493A"/>
    <w:rsid w:val="00A04D02"/>
    <w:rsid w:val="00A05F61"/>
    <w:rsid w:val="00A06459"/>
    <w:rsid w:val="00A07CB6"/>
    <w:rsid w:val="00A07DDB"/>
    <w:rsid w:val="00A113A5"/>
    <w:rsid w:val="00A123EC"/>
    <w:rsid w:val="00A1290F"/>
    <w:rsid w:val="00A1655D"/>
    <w:rsid w:val="00A170E9"/>
    <w:rsid w:val="00A1779B"/>
    <w:rsid w:val="00A20285"/>
    <w:rsid w:val="00A20396"/>
    <w:rsid w:val="00A2043E"/>
    <w:rsid w:val="00A20F66"/>
    <w:rsid w:val="00A213D7"/>
    <w:rsid w:val="00A24FCA"/>
    <w:rsid w:val="00A30792"/>
    <w:rsid w:val="00A33182"/>
    <w:rsid w:val="00A33336"/>
    <w:rsid w:val="00A33AE7"/>
    <w:rsid w:val="00A34F14"/>
    <w:rsid w:val="00A35113"/>
    <w:rsid w:val="00A36FDE"/>
    <w:rsid w:val="00A37734"/>
    <w:rsid w:val="00A4140B"/>
    <w:rsid w:val="00A47079"/>
    <w:rsid w:val="00A47295"/>
    <w:rsid w:val="00A4764D"/>
    <w:rsid w:val="00A50350"/>
    <w:rsid w:val="00A51057"/>
    <w:rsid w:val="00A52DC6"/>
    <w:rsid w:val="00A53DD5"/>
    <w:rsid w:val="00A551AE"/>
    <w:rsid w:val="00A61039"/>
    <w:rsid w:val="00A621DD"/>
    <w:rsid w:val="00A65C3C"/>
    <w:rsid w:val="00A65F05"/>
    <w:rsid w:val="00A66075"/>
    <w:rsid w:val="00A665B5"/>
    <w:rsid w:val="00A701F7"/>
    <w:rsid w:val="00A7139F"/>
    <w:rsid w:val="00A72200"/>
    <w:rsid w:val="00A7276A"/>
    <w:rsid w:val="00A740FF"/>
    <w:rsid w:val="00A74544"/>
    <w:rsid w:val="00A76DCF"/>
    <w:rsid w:val="00A80239"/>
    <w:rsid w:val="00A83110"/>
    <w:rsid w:val="00A83506"/>
    <w:rsid w:val="00A83ECC"/>
    <w:rsid w:val="00A84325"/>
    <w:rsid w:val="00A908F5"/>
    <w:rsid w:val="00A92002"/>
    <w:rsid w:val="00A92796"/>
    <w:rsid w:val="00A931DC"/>
    <w:rsid w:val="00A9322F"/>
    <w:rsid w:val="00A9382F"/>
    <w:rsid w:val="00AA04EA"/>
    <w:rsid w:val="00AA0BCA"/>
    <w:rsid w:val="00AA1DDE"/>
    <w:rsid w:val="00AA2AD0"/>
    <w:rsid w:val="00AA47C9"/>
    <w:rsid w:val="00AA632D"/>
    <w:rsid w:val="00AA6E20"/>
    <w:rsid w:val="00AB22F0"/>
    <w:rsid w:val="00AB2453"/>
    <w:rsid w:val="00AB4D58"/>
    <w:rsid w:val="00AB4DF7"/>
    <w:rsid w:val="00AB62A9"/>
    <w:rsid w:val="00AC0340"/>
    <w:rsid w:val="00AC0A6D"/>
    <w:rsid w:val="00AC36C4"/>
    <w:rsid w:val="00AC433C"/>
    <w:rsid w:val="00AC508D"/>
    <w:rsid w:val="00AC5A73"/>
    <w:rsid w:val="00AC7477"/>
    <w:rsid w:val="00AC74B6"/>
    <w:rsid w:val="00AC74C0"/>
    <w:rsid w:val="00AC7619"/>
    <w:rsid w:val="00AD2654"/>
    <w:rsid w:val="00AD2906"/>
    <w:rsid w:val="00AD2CA2"/>
    <w:rsid w:val="00AD327E"/>
    <w:rsid w:val="00AD37F0"/>
    <w:rsid w:val="00AD3B84"/>
    <w:rsid w:val="00AD3E02"/>
    <w:rsid w:val="00AD722D"/>
    <w:rsid w:val="00AE2A10"/>
    <w:rsid w:val="00AE3616"/>
    <w:rsid w:val="00AE4F76"/>
    <w:rsid w:val="00AE6CBE"/>
    <w:rsid w:val="00AE6FF0"/>
    <w:rsid w:val="00AF2A89"/>
    <w:rsid w:val="00AF3A6B"/>
    <w:rsid w:val="00AF3BDB"/>
    <w:rsid w:val="00AF74DE"/>
    <w:rsid w:val="00B01B84"/>
    <w:rsid w:val="00B03AB3"/>
    <w:rsid w:val="00B05518"/>
    <w:rsid w:val="00B067DB"/>
    <w:rsid w:val="00B1061E"/>
    <w:rsid w:val="00B109CF"/>
    <w:rsid w:val="00B10C6D"/>
    <w:rsid w:val="00B11296"/>
    <w:rsid w:val="00B11F0D"/>
    <w:rsid w:val="00B14710"/>
    <w:rsid w:val="00B150BB"/>
    <w:rsid w:val="00B16DB8"/>
    <w:rsid w:val="00B17472"/>
    <w:rsid w:val="00B2168C"/>
    <w:rsid w:val="00B220F9"/>
    <w:rsid w:val="00B23DBC"/>
    <w:rsid w:val="00B27220"/>
    <w:rsid w:val="00B277DE"/>
    <w:rsid w:val="00B30B8B"/>
    <w:rsid w:val="00B31594"/>
    <w:rsid w:val="00B33C51"/>
    <w:rsid w:val="00B34771"/>
    <w:rsid w:val="00B3517B"/>
    <w:rsid w:val="00B35256"/>
    <w:rsid w:val="00B35F97"/>
    <w:rsid w:val="00B374D7"/>
    <w:rsid w:val="00B37CDD"/>
    <w:rsid w:val="00B40164"/>
    <w:rsid w:val="00B43091"/>
    <w:rsid w:val="00B43E09"/>
    <w:rsid w:val="00B44406"/>
    <w:rsid w:val="00B44F84"/>
    <w:rsid w:val="00B4529E"/>
    <w:rsid w:val="00B47957"/>
    <w:rsid w:val="00B5212D"/>
    <w:rsid w:val="00B5222E"/>
    <w:rsid w:val="00B54F1E"/>
    <w:rsid w:val="00B55EF9"/>
    <w:rsid w:val="00B56741"/>
    <w:rsid w:val="00B567B6"/>
    <w:rsid w:val="00B60092"/>
    <w:rsid w:val="00B6086B"/>
    <w:rsid w:val="00B65B5E"/>
    <w:rsid w:val="00B65D43"/>
    <w:rsid w:val="00B66BA9"/>
    <w:rsid w:val="00B66EA5"/>
    <w:rsid w:val="00B70CC3"/>
    <w:rsid w:val="00B70CD0"/>
    <w:rsid w:val="00B71800"/>
    <w:rsid w:val="00B7281E"/>
    <w:rsid w:val="00B73828"/>
    <w:rsid w:val="00B76765"/>
    <w:rsid w:val="00B77B2D"/>
    <w:rsid w:val="00B8006F"/>
    <w:rsid w:val="00B81273"/>
    <w:rsid w:val="00B83E3F"/>
    <w:rsid w:val="00B83FD9"/>
    <w:rsid w:val="00B84F60"/>
    <w:rsid w:val="00B851B0"/>
    <w:rsid w:val="00B86D1E"/>
    <w:rsid w:val="00B86EAD"/>
    <w:rsid w:val="00B9020C"/>
    <w:rsid w:val="00B91305"/>
    <w:rsid w:val="00B92D4E"/>
    <w:rsid w:val="00B93D4F"/>
    <w:rsid w:val="00B93FFD"/>
    <w:rsid w:val="00B97DB0"/>
    <w:rsid w:val="00BA0C1D"/>
    <w:rsid w:val="00BA1E87"/>
    <w:rsid w:val="00BA4E59"/>
    <w:rsid w:val="00BA6287"/>
    <w:rsid w:val="00BA6DD2"/>
    <w:rsid w:val="00BB32B3"/>
    <w:rsid w:val="00BB35B1"/>
    <w:rsid w:val="00BB3869"/>
    <w:rsid w:val="00BB3AB3"/>
    <w:rsid w:val="00BB6429"/>
    <w:rsid w:val="00BB6EEC"/>
    <w:rsid w:val="00BB720D"/>
    <w:rsid w:val="00BC0127"/>
    <w:rsid w:val="00BC1F2B"/>
    <w:rsid w:val="00BC303C"/>
    <w:rsid w:val="00BC3C44"/>
    <w:rsid w:val="00BC4AEC"/>
    <w:rsid w:val="00BC57DA"/>
    <w:rsid w:val="00BC5EF6"/>
    <w:rsid w:val="00BC697A"/>
    <w:rsid w:val="00BC7EE5"/>
    <w:rsid w:val="00BD1EDD"/>
    <w:rsid w:val="00BD1FDB"/>
    <w:rsid w:val="00BD25E3"/>
    <w:rsid w:val="00BD3741"/>
    <w:rsid w:val="00BD37F7"/>
    <w:rsid w:val="00BD525E"/>
    <w:rsid w:val="00BD5657"/>
    <w:rsid w:val="00BD651D"/>
    <w:rsid w:val="00BD683C"/>
    <w:rsid w:val="00BD68E7"/>
    <w:rsid w:val="00BD746A"/>
    <w:rsid w:val="00BE089C"/>
    <w:rsid w:val="00BE0AA2"/>
    <w:rsid w:val="00BE1E2E"/>
    <w:rsid w:val="00BE2A0A"/>
    <w:rsid w:val="00BE3FDE"/>
    <w:rsid w:val="00BE6FC2"/>
    <w:rsid w:val="00BF0402"/>
    <w:rsid w:val="00BF0F0E"/>
    <w:rsid w:val="00BF22DF"/>
    <w:rsid w:val="00BF2D07"/>
    <w:rsid w:val="00BF3C16"/>
    <w:rsid w:val="00BF4AD1"/>
    <w:rsid w:val="00BF5C64"/>
    <w:rsid w:val="00BF6258"/>
    <w:rsid w:val="00BF6C44"/>
    <w:rsid w:val="00BF6CA7"/>
    <w:rsid w:val="00BF7A13"/>
    <w:rsid w:val="00C0141E"/>
    <w:rsid w:val="00C01E4B"/>
    <w:rsid w:val="00C028AB"/>
    <w:rsid w:val="00C03240"/>
    <w:rsid w:val="00C03AC7"/>
    <w:rsid w:val="00C0649A"/>
    <w:rsid w:val="00C06A7C"/>
    <w:rsid w:val="00C101B5"/>
    <w:rsid w:val="00C1029C"/>
    <w:rsid w:val="00C10A26"/>
    <w:rsid w:val="00C126D4"/>
    <w:rsid w:val="00C12762"/>
    <w:rsid w:val="00C14BB1"/>
    <w:rsid w:val="00C206C0"/>
    <w:rsid w:val="00C220C8"/>
    <w:rsid w:val="00C223BC"/>
    <w:rsid w:val="00C22BAB"/>
    <w:rsid w:val="00C23CF3"/>
    <w:rsid w:val="00C2435F"/>
    <w:rsid w:val="00C26C2C"/>
    <w:rsid w:val="00C2723F"/>
    <w:rsid w:val="00C302A0"/>
    <w:rsid w:val="00C3108A"/>
    <w:rsid w:val="00C3218F"/>
    <w:rsid w:val="00C333D2"/>
    <w:rsid w:val="00C340AB"/>
    <w:rsid w:val="00C3506D"/>
    <w:rsid w:val="00C35E76"/>
    <w:rsid w:val="00C366B3"/>
    <w:rsid w:val="00C371DF"/>
    <w:rsid w:val="00C37963"/>
    <w:rsid w:val="00C420A5"/>
    <w:rsid w:val="00C43B6E"/>
    <w:rsid w:val="00C44226"/>
    <w:rsid w:val="00C44684"/>
    <w:rsid w:val="00C45026"/>
    <w:rsid w:val="00C457A0"/>
    <w:rsid w:val="00C46732"/>
    <w:rsid w:val="00C478FD"/>
    <w:rsid w:val="00C47C6F"/>
    <w:rsid w:val="00C47D4D"/>
    <w:rsid w:val="00C50F5A"/>
    <w:rsid w:val="00C51F30"/>
    <w:rsid w:val="00C528EC"/>
    <w:rsid w:val="00C53486"/>
    <w:rsid w:val="00C53700"/>
    <w:rsid w:val="00C537CA"/>
    <w:rsid w:val="00C554C2"/>
    <w:rsid w:val="00C576F1"/>
    <w:rsid w:val="00C61318"/>
    <w:rsid w:val="00C640F8"/>
    <w:rsid w:val="00C64EE1"/>
    <w:rsid w:val="00C651DF"/>
    <w:rsid w:val="00C65429"/>
    <w:rsid w:val="00C65A0D"/>
    <w:rsid w:val="00C66574"/>
    <w:rsid w:val="00C74D2C"/>
    <w:rsid w:val="00C762BB"/>
    <w:rsid w:val="00C767D7"/>
    <w:rsid w:val="00C772BB"/>
    <w:rsid w:val="00C77A8E"/>
    <w:rsid w:val="00C809CE"/>
    <w:rsid w:val="00C82B59"/>
    <w:rsid w:val="00C83723"/>
    <w:rsid w:val="00C85182"/>
    <w:rsid w:val="00C85B03"/>
    <w:rsid w:val="00C87F2A"/>
    <w:rsid w:val="00C92085"/>
    <w:rsid w:val="00C92A00"/>
    <w:rsid w:val="00C97AD2"/>
    <w:rsid w:val="00CA57C2"/>
    <w:rsid w:val="00CA5BB5"/>
    <w:rsid w:val="00CA6769"/>
    <w:rsid w:val="00CA69B7"/>
    <w:rsid w:val="00CA702B"/>
    <w:rsid w:val="00CB0BAF"/>
    <w:rsid w:val="00CB0C3A"/>
    <w:rsid w:val="00CB2AFE"/>
    <w:rsid w:val="00CB3F7B"/>
    <w:rsid w:val="00CB4F35"/>
    <w:rsid w:val="00CB7975"/>
    <w:rsid w:val="00CC023C"/>
    <w:rsid w:val="00CC0C26"/>
    <w:rsid w:val="00CC1AEA"/>
    <w:rsid w:val="00CC2C1A"/>
    <w:rsid w:val="00CC37EE"/>
    <w:rsid w:val="00CC4C13"/>
    <w:rsid w:val="00CC5678"/>
    <w:rsid w:val="00CC629C"/>
    <w:rsid w:val="00CC6C32"/>
    <w:rsid w:val="00CD0C9A"/>
    <w:rsid w:val="00CD1CEC"/>
    <w:rsid w:val="00CD3BBF"/>
    <w:rsid w:val="00CD3DA6"/>
    <w:rsid w:val="00CD4F1C"/>
    <w:rsid w:val="00CD5DC3"/>
    <w:rsid w:val="00CD6EE0"/>
    <w:rsid w:val="00CD749B"/>
    <w:rsid w:val="00CE1506"/>
    <w:rsid w:val="00CE2A76"/>
    <w:rsid w:val="00CF0168"/>
    <w:rsid w:val="00CF4127"/>
    <w:rsid w:val="00CF7415"/>
    <w:rsid w:val="00D02499"/>
    <w:rsid w:val="00D03E7E"/>
    <w:rsid w:val="00D04E70"/>
    <w:rsid w:val="00D04F94"/>
    <w:rsid w:val="00D0688C"/>
    <w:rsid w:val="00D068FE"/>
    <w:rsid w:val="00D13B8A"/>
    <w:rsid w:val="00D16B0C"/>
    <w:rsid w:val="00D16C3C"/>
    <w:rsid w:val="00D204C6"/>
    <w:rsid w:val="00D20A52"/>
    <w:rsid w:val="00D216DF"/>
    <w:rsid w:val="00D2313B"/>
    <w:rsid w:val="00D26783"/>
    <w:rsid w:val="00D30B3F"/>
    <w:rsid w:val="00D3201B"/>
    <w:rsid w:val="00D33BD4"/>
    <w:rsid w:val="00D340C1"/>
    <w:rsid w:val="00D34B60"/>
    <w:rsid w:val="00D361E1"/>
    <w:rsid w:val="00D40E8B"/>
    <w:rsid w:val="00D413F5"/>
    <w:rsid w:val="00D414FA"/>
    <w:rsid w:val="00D41626"/>
    <w:rsid w:val="00D42E52"/>
    <w:rsid w:val="00D42F23"/>
    <w:rsid w:val="00D45292"/>
    <w:rsid w:val="00D4677E"/>
    <w:rsid w:val="00D47CE3"/>
    <w:rsid w:val="00D50415"/>
    <w:rsid w:val="00D50694"/>
    <w:rsid w:val="00D5211A"/>
    <w:rsid w:val="00D53C7B"/>
    <w:rsid w:val="00D5457A"/>
    <w:rsid w:val="00D56531"/>
    <w:rsid w:val="00D56F09"/>
    <w:rsid w:val="00D60E4B"/>
    <w:rsid w:val="00D60F37"/>
    <w:rsid w:val="00D65702"/>
    <w:rsid w:val="00D65BF5"/>
    <w:rsid w:val="00D6645C"/>
    <w:rsid w:val="00D67D05"/>
    <w:rsid w:val="00D732A9"/>
    <w:rsid w:val="00D746DC"/>
    <w:rsid w:val="00D74C31"/>
    <w:rsid w:val="00D80E38"/>
    <w:rsid w:val="00D81D11"/>
    <w:rsid w:val="00D85E0A"/>
    <w:rsid w:val="00D86CAF"/>
    <w:rsid w:val="00D86ED5"/>
    <w:rsid w:val="00D87826"/>
    <w:rsid w:val="00D900D2"/>
    <w:rsid w:val="00D90733"/>
    <w:rsid w:val="00D90CE3"/>
    <w:rsid w:val="00D9281B"/>
    <w:rsid w:val="00D92BDC"/>
    <w:rsid w:val="00D940BA"/>
    <w:rsid w:val="00D94538"/>
    <w:rsid w:val="00D9466C"/>
    <w:rsid w:val="00D95040"/>
    <w:rsid w:val="00D96644"/>
    <w:rsid w:val="00DA11C4"/>
    <w:rsid w:val="00DA1469"/>
    <w:rsid w:val="00DA3801"/>
    <w:rsid w:val="00DA38DE"/>
    <w:rsid w:val="00DA3C7D"/>
    <w:rsid w:val="00DA6B41"/>
    <w:rsid w:val="00DB0E89"/>
    <w:rsid w:val="00DB23E7"/>
    <w:rsid w:val="00DB4E97"/>
    <w:rsid w:val="00DB542F"/>
    <w:rsid w:val="00DB6D8E"/>
    <w:rsid w:val="00DB70EF"/>
    <w:rsid w:val="00DB78D3"/>
    <w:rsid w:val="00DC0037"/>
    <w:rsid w:val="00DC18E2"/>
    <w:rsid w:val="00DC2671"/>
    <w:rsid w:val="00DC52E6"/>
    <w:rsid w:val="00DC6D20"/>
    <w:rsid w:val="00DC7EB8"/>
    <w:rsid w:val="00DD17BB"/>
    <w:rsid w:val="00DD1D4B"/>
    <w:rsid w:val="00DD263C"/>
    <w:rsid w:val="00DD3CD9"/>
    <w:rsid w:val="00DD4611"/>
    <w:rsid w:val="00DD59EE"/>
    <w:rsid w:val="00DE2071"/>
    <w:rsid w:val="00DE52B2"/>
    <w:rsid w:val="00DE5D66"/>
    <w:rsid w:val="00DE601A"/>
    <w:rsid w:val="00DE67DF"/>
    <w:rsid w:val="00DE6C51"/>
    <w:rsid w:val="00DE7488"/>
    <w:rsid w:val="00DF0137"/>
    <w:rsid w:val="00DF0156"/>
    <w:rsid w:val="00DF1105"/>
    <w:rsid w:val="00DF1DC5"/>
    <w:rsid w:val="00DF2917"/>
    <w:rsid w:val="00DF2AEF"/>
    <w:rsid w:val="00DF33AA"/>
    <w:rsid w:val="00DF48CE"/>
    <w:rsid w:val="00DF621A"/>
    <w:rsid w:val="00DF6695"/>
    <w:rsid w:val="00DF71B5"/>
    <w:rsid w:val="00DF7519"/>
    <w:rsid w:val="00DF7DEE"/>
    <w:rsid w:val="00E00765"/>
    <w:rsid w:val="00E00DC3"/>
    <w:rsid w:val="00E01BA2"/>
    <w:rsid w:val="00E020B5"/>
    <w:rsid w:val="00E020E4"/>
    <w:rsid w:val="00E059E2"/>
    <w:rsid w:val="00E05F22"/>
    <w:rsid w:val="00E06896"/>
    <w:rsid w:val="00E07B5C"/>
    <w:rsid w:val="00E10447"/>
    <w:rsid w:val="00E10580"/>
    <w:rsid w:val="00E12E7A"/>
    <w:rsid w:val="00E177F8"/>
    <w:rsid w:val="00E205B5"/>
    <w:rsid w:val="00E21E9A"/>
    <w:rsid w:val="00E2340D"/>
    <w:rsid w:val="00E23DD3"/>
    <w:rsid w:val="00E24058"/>
    <w:rsid w:val="00E24E8F"/>
    <w:rsid w:val="00E264B9"/>
    <w:rsid w:val="00E31498"/>
    <w:rsid w:val="00E32475"/>
    <w:rsid w:val="00E3567A"/>
    <w:rsid w:val="00E35B34"/>
    <w:rsid w:val="00E37688"/>
    <w:rsid w:val="00E43001"/>
    <w:rsid w:val="00E43D38"/>
    <w:rsid w:val="00E44676"/>
    <w:rsid w:val="00E44F30"/>
    <w:rsid w:val="00E4593F"/>
    <w:rsid w:val="00E501DF"/>
    <w:rsid w:val="00E5155A"/>
    <w:rsid w:val="00E515D3"/>
    <w:rsid w:val="00E530B5"/>
    <w:rsid w:val="00E530FB"/>
    <w:rsid w:val="00E54093"/>
    <w:rsid w:val="00E55F23"/>
    <w:rsid w:val="00E56DCD"/>
    <w:rsid w:val="00E57299"/>
    <w:rsid w:val="00E60DB8"/>
    <w:rsid w:val="00E60E3E"/>
    <w:rsid w:val="00E62BBA"/>
    <w:rsid w:val="00E63998"/>
    <w:rsid w:val="00E642EB"/>
    <w:rsid w:val="00E661E6"/>
    <w:rsid w:val="00E723DD"/>
    <w:rsid w:val="00E73898"/>
    <w:rsid w:val="00E75875"/>
    <w:rsid w:val="00E75CDA"/>
    <w:rsid w:val="00E814D3"/>
    <w:rsid w:val="00E82FF4"/>
    <w:rsid w:val="00E8505F"/>
    <w:rsid w:val="00E87A9D"/>
    <w:rsid w:val="00E90CF1"/>
    <w:rsid w:val="00E91C53"/>
    <w:rsid w:val="00E92021"/>
    <w:rsid w:val="00E92DA6"/>
    <w:rsid w:val="00E95BD9"/>
    <w:rsid w:val="00E96A70"/>
    <w:rsid w:val="00E96CF3"/>
    <w:rsid w:val="00EA3ECE"/>
    <w:rsid w:val="00EA5D13"/>
    <w:rsid w:val="00EA67E1"/>
    <w:rsid w:val="00EA68D8"/>
    <w:rsid w:val="00EA71D1"/>
    <w:rsid w:val="00EA72F1"/>
    <w:rsid w:val="00EB10A9"/>
    <w:rsid w:val="00EB42D4"/>
    <w:rsid w:val="00EB45A0"/>
    <w:rsid w:val="00EB4D3C"/>
    <w:rsid w:val="00EB63C7"/>
    <w:rsid w:val="00EB6FF7"/>
    <w:rsid w:val="00EB732A"/>
    <w:rsid w:val="00EB7A83"/>
    <w:rsid w:val="00EB7BB7"/>
    <w:rsid w:val="00EC261F"/>
    <w:rsid w:val="00EC2AF3"/>
    <w:rsid w:val="00ED13FB"/>
    <w:rsid w:val="00ED1418"/>
    <w:rsid w:val="00ED17C3"/>
    <w:rsid w:val="00ED1AEF"/>
    <w:rsid w:val="00ED20D1"/>
    <w:rsid w:val="00ED22C3"/>
    <w:rsid w:val="00ED44B9"/>
    <w:rsid w:val="00ED56DD"/>
    <w:rsid w:val="00ED77B3"/>
    <w:rsid w:val="00ED7A0D"/>
    <w:rsid w:val="00EE092B"/>
    <w:rsid w:val="00EE0AE7"/>
    <w:rsid w:val="00EE0DD2"/>
    <w:rsid w:val="00EE1273"/>
    <w:rsid w:val="00EE2078"/>
    <w:rsid w:val="00EE22B1"/>
    <w:rsid w:val="00EE27F5"/>
    <w:rsid w:val="00EE3B6F"/>
    <w:rsid w:val="00EE47F0"/>
    <w:rsid w:val="00EE50B6"/>
    <w:rsid w:val="00EE7047"/>
    <w:rsid w:val="00EE786A"/>
    <w:rsid w:val="00EF040D"/>
    <w:rsid w:val="00EF1296"/>
    <w:rsid w:val="00EF17E4"/>
    <w:rsid w:val="00EF1DA5"/>
    <w:rsid w:val="00EF47DA"/>
    <w:rsid w:val="00EF7282"/>
    <w:rsid w:val="00F03435"/>
    <w:rsid w:val="00F06DD2"/>
    <w:rsid w:val="00F07C5E"/>
    <w:rsid w:val="00F1074C"/>
    <w:rsid w:val="00F1196D"/>
    <w:rsid w:val="00F13B57"/>
    <w:rsid w:val="00F145BB"/>
    <w:rsid w:val="00F15CA4"/>
    <w:rsid w:val="00F20393"/>
    <w:rsid w:val="00F205C9"/>
    <w:rsid w:val="00F21B60"/>
    <w:rsid w:val="00F228D2"/>
    <w:rsid w:val="00F229E4"/>
    <w:rsid w:val="00F241DE"/>
    <w:rsid w:val="00F2426F"/>
    <w:rsid w:val="00F24520"/>
    <w:rsid w:val="00F272B6"/>
    <w:rsid w:val="00F32835"/>
    <w:rsid w:val="00F34226"/>
    <w:rsid w:val="00F34F07"/>
    <w:rsid w:val="00F35EA8"/>
    <w:rsid w:val="00F3665D"/>
    <w:rsid w:val="00F423A4"/>
    <w:rsid w:val="00F42BA8"/>
    <w:rsid w:val="00F44F87"/>
    <w:rsid w:val="00F4538B"/>
    <w:rsid w:val="00F467F6"/>
    <w:rsid w:val="00F50512"/>
    <w:rsid w:val="00F538CB"/>
    <w:rsid w:val="00F54D62"/>
    <w:rsid w:val="00F60BCE"/>
    <w:rsid w:val="00F62819"/>
    <w:rsid w:val="00F67104"/>
    <w:rsid w:val="00F6725D"/>
    <w:rsid w:val="00F672A4"/>
    <w:rsid w:val="00F713F8"/>
    <w:rsid w:val="00F71EC4"/>
    <w:rsid w:val="00F72E18"/>
    <w:rsid w:val="00F752ED"/>
    <w:rsid w:val="00F77828"/>
    <w:rsid w:val="00F82A91"/>
    <w:rsid w:val="00F832DD"/>
    <w:rsid w:val="00F83992"/>
    <w:rsid w:val="00F84546"/>
    <w:rsid w:val="00F87C92"/>
    <w:rsid w:val="00F90067"/>
    <w:rsid w:val="00F918E1"/>
    <w:rsid w:val="00F94FA1"/>
    <w:rsid w:val="00F9508D"/>
    <w:rsid w:val="00FA22FF"/>
    <w:rsid w:val="00FA2539"/>
    <w:rsid w:val="00FA3383"/>
    <w:rsid w:val="00FA397D"/>
    <w:rsid w:val="00FA457F"/>
    <w:rsid w:val="00FA6657"/>
    <w:rsid w:val="00FB1842"/>
    <w:rsid w:val="00FB1AEF"/>
    <w:rsid w:val="00FB24FE"/>
    <w:rsid w:val="00FB2569"/>
    <w:rsid w:val="00FB2D92"/>
    <w:rsid w:val="00FB4858"/>
    <w:rsid w:val="00FB4957"/>
    <w:rsid w:val="00FB4A4F"/>
    <w:rsid w:val="00FB6151"/>
    <w:rsid w:val="00FB670D"/>
    <w:rsid w:val="00FB6912"/>
    <w:rsid w:val="00FC3CA3"/>
    <w:rsid w:val="00FC4F78"/>
    <w:rsid w:val="00FC5E9A"/>
    <w:rsid w:val="00FC6FA7"/>
    <w:rsid w:val="00FC779F"/>
    <w:rsid w:val="00FC788C"/>
    <w:rsid w:val="00FD044F"/>
    <w:rsid w:val="00FD1659"/>
    <w:rsid w:val="00FD1B17"/>
    <w:rsid w:val="00FD23B8"/>
    <w:rsid w:val="00FD29E7"/>
    <w:rsid w:val="00FD4295"/>
    <w:rsid w:val="00FD5751"/>
    <w:rsid w:val="00FE60C2"/>
    <w:rsid w:val="00FE7E60"/>
    <w:rsid w:val="00FF217B"/>
    <w:rsid w:val="00FF230F"/>
    <w:rsid w:val="00FF44B8"/>
    <w:rsid w:val="00FF6459"/>
    <w:rsid w:val="00FF6953"/>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30721">
      <v:textbox inset="5.85pt,.7pt,5.85pt,.7pt"/>
    </o:shapedefaults>
    <o:shapelayout v:ext="edit">
      <o:idmap v:ext="edit" data="1"/>
    </o:shapelayout>
  </w:shapeDefaults>
  <w:decimalSymbol w:val="."/>
  <w:listSeparator w:val=","/>
  <w14:docId w14:val="290F7E83"/>
  <w15:chartTrackingRefBased/>
  <w15:docId w15:val="{59D87A1D-A864-48DC-87DB-2C939177C14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kern w:val="2"/>
        <w:sz w:val="21"/>
        <w:szCs w:val="22"/>
        <w:lang w:val="en-US" w:eastAsia="ja-JP"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B65D43"/>
    <w:pPr>
      <w:widowControl w:val="0"/>
      <w:jc w:val="both"/>
    </w:pPr>
    <w:rPr>
      <w:rFonts w:ascii="ＭＳ ゴシック" w:eastAsia="ＭＳ ゴシック"/>
      <w:sz w:val="2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DE2071"/>
    <w:pPr>
      <w:tabs>
        <w:tab w:val="center" w:pos="4252"/>
        <w:tab w:val="right" w:pos="8504"/>
      </w:tabs>
      <w:snapToGrid w:val="0"/>
    </w:pPr>
  </w:style>
  <w:style w:type="character" w:customStyle="1" w:styleId="a4">
    <w:name w:val="ヘッダー (文字)"/>
    <w:basedOn w:val="a0"/>
    <w:link w:val="a3"/>
    <w:uiPriority w:val="99"/>
    <w:rsid w:val="00DE2071"/>
  </w:style>
  <w:style w:type="paragraph" w:styleId="a5">
    <w:name w:val="footer"/>
    <w:basedOn w:val="a"/>
    <w:link w:val="a6"/>
    <w:uiPriority w:val="99"/>
    <w:unhideWhenUsed/>
    <w:rsid w:val="00DE2071"/>
    <w:pPr>
      <w:tabs>
        <w:tab w:val="center" w:pos="4252"/>
        <w:tab w:val="right" w:pos="8504"/>
      </w:tabs>
      <w:snapToGrid w:val="0"/>
    </w:pPr>
  </w:style>
  <w:style w:type="character" w:customStyle="1" w:styleId="a6">
    <w:name w:val="フッター (文字)"/>
    <w:basedOn w:val="a0"/>
    <w:link w:val="a5"/>
    <w:uiPriority w:val="99"/>
    <w:rsid w:val="00DE2071"/>
  </w:style>
  <w:style w:type="paragraph" w:styleId="a7">
    <w:name w:val="Balloon Text"/>
    <w:basedOn w:val="a"/>
    <w:link w:val="a8"/>
    <w:uiPriority w:val="99"/>
    <w:semiHidden/>
    <w:unhideWhenUsed/>
    <w:rsid w:val="006D0F62"/>
    <w:rPr>
      <w:rFonts w:asciiTheme="majorHAnsi" w:eastAsiaTheme="majorEastAsia" w:hAnsiTheme="majorHAnsi" w:cstheme="majorBidi"/>
      <w:sz w:val="18"/>
      <w:szCs w:val="18"/>
    </w:rPr>
  </w:style>
  <w:style w:type="character" w:customStyle="1" w:styleId="a8">
    <w:name w:val="吹き出し (文字)"/>
    <w:basedOn w:val="a0"/>
    <w:link w:val="a7"/>
    <w:uiPriority w:val="99"/>
    <w:semiHidden/>
    <w:rsid w:val="006D0F62"/>
    <w:rPr>
      <w:rFonts w:asciiTheme="majorHAnsi" w:eastAsiaTheme="majorEastAsia" w:hAnsiTheme="majorHAnsi" w:cstheme="majorBidi"/>
      <w:sz w:val="18"/>
      <w:szCs w:val="18"/>
    </w:rPr>
  </w:style>
  <w:style w:type="paragraph" w:styleId="a9">
    <w:name w:val="List Paragraph"/>
    <w:basedOn w:val="a"/>
    <w:uiPriority w:val="34"/>
    <w:qFormat/>
    <w:rsid w:val="00D90733"/>
    <w:pPr>
      <w:ind w:leftChars="400" w:left="840"/>
    </w:pPr>
  </w:style>
  <w:style w:type="paragraph" w:styleId="aa">
    <w:name w:val="Date"/>
    <w:basedOn w:val="a"/>
    <w:next w:val="a"/>
    <w:link w:val="ab"/>
    <w:uiPriority w:val="99"/>
    <w:semiHidden/>
    <w:unhideWhenUsed/>
    <w:rsid w:val="00562BE9"/>
  </w:style>
  <w:style w:type="character" w:customStyle="1" w:styleId="ab">
    <w:name w:val="日付 (文字)"/>
    <w:basedOn w:val="a0"/>
    <w:link w:val="aa"/>
    <w:uiPriority w:val="99"/>
    <w:semiHidden/>
    <w:rsid w:val="00562BE9"/>
    <w:rPr>
      <w:rFonts w:ascii="ＭＳ ゴシック" w:eastAsia="ＭＳ ゴシック"/>
      <w:sz w:val="28"/>
    </w:rPr>
  </w:style>
  <w:style w:type="paragraph" w:styleId="ac">
    <w:name w:val="Closing"/>
    <w:basedOn w:val="a"/>
    <w:link w:val="ad"/>
    <w:uiPriority w:val="99"/>
    <w:unhideWhenUsed/>
    <w:rsid w:val="00A83506"/>
    <w:pPr>
      <w:jc w:val="right"/>
    </w:pPr>
  </w:style>
  <w:style w:type="character" w:customStyle="1" w:styleId="ad">
    <w:name w:val="結語 (文字)"/>
    <w:basedOn w:val="a0"/>
    <w:link w:val="ac"/>
    <w:uiPriority w:val="99"/>
    <w:rsid w:val="00A83506"/>
    <w:rPr>
      <w:rFonts w:ascii="ＭＳ ゴシック" w:eastAsia="ＭＳ ゴシック"/>
      <w:sz w:val="28"/>
    </w:rPr>
  </w:style>
  <w:style w:type="character" w:styleId="ae">
    <w:name w:val="annotation reference"/>
    <w:basedOn w:val="a0"/>
    <w:uiPriority w:val="99"/>
    <w:semiHidden/>
    <w:unhideWhenUsed/>
    <w:rsid w:val="000D6587"/>
    <w:rPr>
      <w:sz w:val="18"/>
      <w:szCs w:val="18"/>
    </w:rPr>
  </w:style>
  <w:style w:type="paragraph" w:styleId="af">
    <w:name w:val="annotation text"/>
    <w:basedOn w:val="a"/>
    <w:link w:val="af0"/>
    <w:uiPriority w:val="99"/>
    <w:unhideWhenUsed/>
    <w:rsid w:val="000D6587"/>
    <w:pPr>
      <w:jc w:val="left"/>
    </w:pPr>
  </w:style>
  <w:style w:type="character" w:customStyle="1" w:styleId="af0">
    <w:name w:val="コメント文字列 (文字)"/>
    <w:basedOn w:val="a0"/>
    <w:link w:val="af"/>
    <w:uiPriority w:val="99"/>
    <w:rsid w:val="000D6587"/>
    <w:rPr>
      <w:rFonts w:ascii="ＭＳ ゴシック" w:eastAsia="ＭＳ ゴシック"/>
      <w:sz w:val="28"/>
    </w:rPr>
  </w:style>
  <w:style w:type="paragraph" w:styleId="af1">
    <w:name w:val="annotation subject"/>
    <w:basedOn w:val="af"/>
    <w:next w:val="af"/>
    <w:link w:val="af2"/>
    <w:uiPriority w:val="99"/>
    <w:semiHidden/>
    <w:unhideWhenUsed/>
    <w:rsid w:val="00292798"/>
    <w:rPr>
      <w:b/>
      <w:bCs/>
    </w:rPr>
  </w:style>
  <w:style w:type="character" w:customStyle="1" w:styleId="af2">
    <w:name w:val="コメント内容 (文字)"/>
    <w:basedOn w:val="af0"/>
    <w:link w:val="af1"/>
    <w:uiPriority w:val="99"/>
    <w:semiHidden/>
    <w:rsid w:val="00292798"/>
    <w:rPr>
      <w:rFonts w:ascii="ＭＳ ゴシック" w:eastAsia="ＭＳ ゴシック"/>
      <w:b/>
      <w:bCs/>
      <w:sz w:val="28"/>
    </w:rPr>
  </w:style>
  <w:style w:type="paragraph" w:styleId="af3">
    <w:name w:val="Revision"/>
    <w:hidden/>
    <w:uiPriority w:val="99"/>
    <w:semiHidden/>
    <w:rsid w:val="00F77828"/>
    <w:rPr>
      <w:rFonts w:ascii="ＭＳ ゴシック" w:eastAsia="ＭＳ ゴシック"/>
      <w:sz w:val="28"/>
    </w:rPr>
  </w:style>
  <w:style w:type="paragraph" w:styleId="af4">
    <w:name w:val="Plain Text"/>
    <w:basedOn w:val="a"/>
    <w:link w:val="af5"/>
    <w:uiPriority w:val="99"/>
    <w:unhideWhenUsed/>
    <w:rsid w:val="006D4F02"/>
    <w:pPr>
      <w:jc w:val="left"/>
    </w:pPr>
    <w:rPr>
      <w:rFonts w:hAnsi="Courier New" w:cs="Courier New"/>
      <w:sz w:val="20"/>
      <w:szCs w:val="21"/>
    </w:rPr>
  </w:style>
  <w:style w:type="character" w:customStyle="1" w:styleId="af5">
    <w:name w:val="書式なし (文字)"/>
    <w:basedOn w:val="a0"/>
    <w:link w:val="af4"/>
    <w:uiPriority w:val="99"/>
    <w:rsid w:val="006D4F02"/>
    <w:rPr>
      <w:rFonts w:ascii="ＭＳ ゴシック" w:eastAsia="ＭＳ ゴシック" w:hAnsi="Courier New" w:cs="Courier New"/>
      <w:sz w:val="20"/>
      <w:szCs w:val="21"/>
    </w:rPr>
  </w:style>
  <w:style w:type="paragraph" w:customStyle="1" w:styleId="Default">
    <w:name w:val="Default"/>
    <w:rsid w:val="007373BA"/>
    <w:pPr>
      <w:widowControl w:val="0"/>
      <w:autoSpaceDE w:val="0"/>
      <w:autoSpaceDN w:val="0"/>
      <w:adjustRightInd w:val="0"/>
    </w:pPr>
    <w:rPr>
      <w:rFonts w:ascii="ＭＳ." w:eastAsia="ＭＳ." w:cs="ＭＳ."/>
      <w:color w:val="000000"/>
      <w:kern w:val="0"/>
      <w:sz w:val="24"/>
      <w:szCs w:val="24"/>
    </w:rPr>
  </w:style>
  <w:style w:type="paragraph" w:styleId="af6">
    <w:name w:val="footnote text"/>
    <w:basedOn w:val="a"/>
    <w:link w:val="af7"/>
    <w:uiPriority w:val="99"/>
    <w:unhideWhenUsed/>
    <w:rsid w:val="000473A3"/>
    <w:pPr>
      <w:snapToGrid w:val="0"/>
      <w:jc w:val="left"/>
    </w:pPr>
  </w:style>
  <w:style w:type="character" w:customStyle="1" w:styleId="af7">
    <w:name w:val="脚注文字列 (文字)"/>
    <w:basedOn w:val="a0"/>
    <w:link w:val="af6"/>
    <w:uiPriority w:val="99"/>
    <w:rsid w:val="000473A3"/>
    <w:rPr>
      <w:rFonts w:ascii="ＭＳ ゴシック" w:eastAsia="ＭＳ ゴシック"/>
      <w:sz w:val="28"/>
    </w:rPr>
  </w:style>
  <w:style w:type="character" w:styleId="af8">
    <w:name w:val="footnote reference"/>
    <w:basedOn w:val="a0"/>
    <w:uiPriority w:val="99"/>
    <w:semiHidden/>
    <w:unhideWhenUsed/>
    <w:rsid w:val="000473A3"/>
    <w:rPr>
      <w:vertAlign w:val="superscript"/>
    </w:rPr>
  </w:style>
  <w:style w:type="character" w:customStyle="1" w:styleId="st1">
    <w:name w:val="st1"/>
    <w:basedOn w:val="a0"/>
    <w:rsid w:val="00890B32"/>
  </w:style>
  <w:style w:type="paragraph" w:styleId="Web">
    <w:name w:val="Normal (Web)"/>
    <w:basedOn w:val="a"/>
    <w:uiPriority w:val="99"/>
    <w:semiHidden/>
    <w:unhideWhenUsed/>
    <w:rsid w:val="00BB6429"/>
    <w:pPr>
      <w:widowControl/>
      <w:spacing w:before="100" w:beforeAutospacing="1" w:after="100" w:afterAutospacing="1"/>
      <w:jc w:val="left"/>
    </w:pPr>
    <w:rPr>
      <w:rFonts w:ascii="ＭＳ Ｐゴシック" w:eastAsia="ＭＳ Ｐゴシック" w:hAnsi="ＭＳ Ｐゴシック" w:cs="ＭＳ Ｐゴシック"/>
      <w:kern w:val="0"/>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21369529">
      <w:bodyDiv w:val="1"/>
      <w:marLeft w:val="0"/>
      <w:marRight w:val="0"/>
      <w:marTop w:val="0"/>
      <w:marBottom w:val="0"/>
      <w:divBdr>
        <w:top w:val="none" w:sz="0" w:space="0" w:color="auto"/>
        <w:left w:val="none" w:sz="0" w:space="0" w:color="auto"/>
        <w:bottom w:val="none" w:sz="0" w:space="0" w:color="auto"/>
        <w:right w:val="none" w:sz="0" w:space="0" w:color="auto"/>
      </w:divBdr>
    </w:div>
    <w:div w:id="37749796">
      <w:bodyDiv w:val="1"/>
      <w:marLeft w:val="0"/>
      <w:marRight w:val="0"/>
      <w:marTop w:val="0"/>
      <w:marBottom w:val="0"/>
      <w:divBdr>
        <w:top w:val="none" w:sz="0" w:space="0" w:color="auto"/>
        <w:left w:val="none" w:sz="0" w:space="0" w:color="auto"/>
        <w:bottom w:val="none" w:sz="0" w:space="0" w:color="auto"/>
        <w:right w:val="none" w:sz="0" w:space="0" w:color="auto"/>
      </w:divBdr>
    </w:div>
    <w:div w:id="38287366">
      <w:bodyDiv w:val="1"/>
      <w:marLeft w:val="0"/>
      <w:marRight w:val="0"/>
      <w:marTop w:val="0"/>
      <w:marBottom w:val="0"/>
      <w:divBdr>
        <w:top w:val="none" w:sz="0" w:space="0" w:color="auto"/>
        <w:left w:val="none" w:sz="0" w:space="0" w:color="auto"/>
        <w:bottom w:val="none" w:sz="0" w:space="0" w:color="auto"/>
        <w:right w:val="none" w:sz="0" w:space="0" w:color="auto"/>
      </w:divBdr>
      <w:divsChild>
        <w:div w:id="1725248352">
          <w:marLeft w:val="0"/>
          <w:marRight w:val="0"/>
          <w:marTop w:val="0"/>
          <w:marBottom w:val="0"/>
          <w:divBdr>
            <w:top w:val="none" w:sz="0" w:space="0" w:color="auto"/>
            <w:left w:val="none" w:sz="0" w:space="0" w:color="auto"/>
            <w:bottom w:val="none" w:sz="0" w:space="0" w:color="auto"/>
            <w:right w:val="none" w:sz="0" w:space="0" w:color="auto"/>
          </w:divBdr>
          <w:divsChild>
            <w:div w:id="16749168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1286443">
      <w:bodyDiv w:val="1"/>
      <w:marLeft w:val="0"/>
      <w:marRight w:val="0"/>
      <w:marTop w:val="0"/>
      <w:marBottom w:val="0"/>
      <w:divBdr>
        <w:top w:val="none" w:sz="0" w:space="0" w:color="auto"/>
        <w:left w:val="none" w:sz="0" w:space="0" w:color="auto"/>
        <w:bottom w:val="none" w:sz="0" w:space="0" w:color="auto"/>
        <w:right w:val="none" w:sz="0" w:space="0" w:color="auto"/>
      </w:divBdr>
    </w:div>
    <w:div w:id="164370592">
      <w:bodyDiv w:val="1"/>
      <w:marLeft w:val="0"/>
      <w:marRight w:val="0"/>
      <w:marTop w:val="0"/>
      <w:marBottom w:val="0"/>
      <w:divBdr>
        <w:top w:val="none" w:sz="0" w:space="0" w:color="auto"/>
        <w:left w:val="none" w:sz="0" w:space="0" w:color="auto"/>
        <w:bottom w:val="none" w:sz="0" w:space="0" w:color="auto"/>
        <w:right w:val="none" w:sz="0" w:space="0" w:color="auto"/>
      </w:divBdr>
    </w:div>
    <w:div w:id="166293074">
      <w:bodyDiv w:val="1"/>
      <w:marLeft w:val="0"/>
      <w:marRight w:val="0"/>
      <w:marTop w:val="0"/>
      <w:marBottom w:val="0"/>
      <w:divBdr>
        <w:top w:val="none" w:sz="0" w:space="0" w:color="auto"/>
        <w:left w:val="none" w:sz="0" w:space="0" w:color="auto"/>
        <w:bottom w:val="none" w:sz="0" w:space="0" w:color="auto"/>
        <w:right w:val="none" w:sz="0" w:space="0" w:color="auto"/>
      </w:divBdr>
    </w:div>
    <w:div w:id="231813236">
      <w:bodyDiv w:val="1"/>
      <w:marLeft w:val="0"/>
      <w:marRight w:val="0"/>
      <w:marTop w:val="0"/>
      <w:marBottom w:val="0"/>
      <w:divBdr>
        <w:top w:val="none" w:sz="0" w:space="0" w:color="auto"/>
        <w:left w:val="none" w:sz="0" w:space="0" w:color="auto"/>
        <w:bottom w:val="none" w:sz="0" w:space="0" w:color="auto"/>
        <w:right w:val="none" w:sz="0" w:space="0" w:color="auto"/>
      </w:divBdr>
    </w:div>
    <w:div w:id="404110339">
      <w:bodyDiv w:val="1"/>
      <w:marLeft w:val="0"/>
      <w:marRight w:val="0"/>
      <w:marTop w:val="0"/>
      <w:marBottom w:val="0"/>
      <w:divBdr>
        <w:top w:val="none" w:sz="0" w:space="0" w:color="auto"/>
        <w:left w:val="none" w:sz="0" w:space="0" w:color="auto"/>
        <w:bottom w:val="none" w:sz="0" w:space="0" w:color="auto"/>
        <w:right w:val="none" w:sz="0" w:space="0" w:color="auto"/>
      </w:divBdr>
    </w:div>
    <w:div w:id="627005779">
      <w:bodyDiv w:val="1"/>
      <w:marLeft w:val="0"/>
      <w:marRight w:val="0"/>
      <w:marTop w:val="0"/>
      <w:marBottom w:val="0"/>
      <w:divBdr>
        <w:top w:val="none" w:sz="0" w:space="0" w:color="auto"/>
        <w:left w:val="none" w:sz="0" w:space="0" w:color="auto"/>
        <w:bottom w:val="none" w:sz="0" w:space="0" w:color="auto"/>
        <w:right w:val="none" w:sz="0" w:space="0" w:color="auto"/>
      </w:divBdr>
    </w:div>
    <w:div w:id="713232120">
      <w:bodyDiv w:val="1"/>
      <w:marLeft w:val="0"/>
      <w:marRight w:val="0"/>
      <w:marTop w:val="0"/>
      <w:marBottom w:val="0"/>
      <w:divBdr>
        <w:top w:val="none" w:sz="0" w:space="0" w:color="auto"/>
        <w:left w:val="none" w:sz="0" w:space="0" w:color="auto"/>
        <w:bottom w:val="none" w:sz="0" w:space="0" w:color="auto"/>
        <w:right w:val="none" w:sz="0" w:space="0" w:color="auto"/>
      </w:divBdr>
    </w:div>
    <w:div w:id="723338070">
      <w:bodyDiv w:val="1"/>
      <w:marLeft w:val="0"/>
      <w:marRight w:val="0"/>
      <w:marTop w:val="0"/>
      <w:marBottom w:val="0"/>
      <w:divBdr>
        <w:top w:val="none" w:sz="0" w:space="0" w:color="auto"/>
        <w:left w:val="none" w:sz="0" w:space="0" w:color="auto"/>
        <w:bottom w:val="none" w:sz="0" w:space="0" w:color="auto"/>
        <w:right w:val="none" w:sz="0" w:space="0" w:color="auto"/>
      </w:divBdr>
    </w:div>
    <w:div w:id="736324616">
      <w:bodyDiv w:val="1"/>
      <w:marLeft w:val="0"/>
      <w:marRight w:val="0"/>
      <w:marTop w:val="0"/>
      <w:marBottom w:val="0"/>
      <w:divBdr>
        <w:top w:val="none" w:sz="0" w:space="0" w:color="auto"/>
        <w:left w:val="none" w:sz="0" w:space="0" w:color="auto"/>
        <w:bottom w:val="none" w:sz="0" w:space="0" w:color="auto"/>
        <w:right w:val="none" w:sz="0" w:space="0" w:color="auto"/>
      </w:divBdr>
    </w:div>
    <w:div w:id="760682631">
      <w:bodyDiv w:val="1"/>
      <w:marLeft w:val="0"/>
      <w:marRight w:val="0"/>
      <w:marTop w:val="0"/>
      <w:marBottom w:val="0"/>
      <w:divBdr>
        <w:top w:val="none" w:sz="0" w:space="0" w:color="auto"/>
        <w:left w:val="none" w:sz="0" w:space="0" w:color="auto"/>
        <w:bottom w:val="none" w:sz="0" w:space="0" w:color="auto"/>
        <w:right w:val="none" w:sz="0" w:space="0" w:color="auto"/>
      </w:divBdr>
    </w:div>
    <w:div w:id="773861083">
      <w:bodyDiv w:val="1"/>
      <w:marLeft w:val="0"/>
      <w:marRight w:val="0"/>
      <w:marTop w:val="0"/>
      <w:marBottom w:val="0"/>
      <w:divBdr>
        <w:top w:val="none" w:sz="0" w:space="0" w:color="auto"/>
        <w:left w:val="none" w:sz="0" w:space="0" w:color="auto"/>
        <w:bottom w:val="none" w:sz="0" w:space="0" w:color="auto"/>
        <w:right w:val="none" w:sz="0" w:space="0" w:color="auto"/>
      </w:divBdr>
    </w:div>
    <w:div w:id="954753726">
      <w:bodyDiv w:val="1"/>
      <w:marLeft w:val="0"/>
      <w:marRight w:val="0"/>
      <w:marTop w:val="0"/>
      <w:marBottom w:val="0"/>
      <w:divBdr>
        <w:top w:val="none" w:sz="0" w:space="0" w:color="auto"/>
        <w:left w:val="none" w:sz="0" w:space="0" w:color="auto"/>
        <w:bottom w:val="none" w:sz="0" w:space="0" w:color="auto"/>
        <w:right w:val="none" w:sz="0" w:space="0" w:color="auto"/>
      </w:divBdr>
    </w:div>
    <w:div w:id="1096831906">
      <w:bodyDiv w:val="1"/>
      <w:marLeft w:val="0"/>
      <w:marRight w:val="0"/>
      <w:marTop w:val="0"/>
      <w:marBottom w:val="0"/>
      <w:divBdr>
        <w:top w:val="none" w:sz="0" w:space="0" w:color="auto"/>
        <w:left w:val="none" w:sz="0" w:space="0" w:color="auto"/>
        <w:bottom w:val="none" w:sz="0" w:space="0" w:color="auto"/>
        <w:right w:val="none" w:sz="0" w:space="0" w:color="auto"/>
      </w:divBdr>
    </w:div>
    <w:div w:id="1225215660">
      <w:bodyDiv w:val="1"/>
      <w:marLeft w:val="0"/>
      <w:marRight w:val="0"/>
      <w:marTop w:val="0"/>
      <w:marBottom w:val="0"/>
      <w:divBdr>
        <w:top w:val="none" w:sz="0" w:space="0" w:color="auto"/>
        <w:left w:val="none" w:sz="0" w:space="0" w:color="auto"/>
        <w:bottom w:val="none" w:sz="0" w:space="0" w:color="auto"/>
        <w:right w:val="none" w:sz="0" w:space="0" w:color="auto"/>
      </w:divBdr>
    </w:div>
    <w:div w:id="1293711540">
      <w:bodyDiv w:val="1"/>
      <w:marLeft w:val="0"/>
      <w:marRight w:val="0"/>
      <w:marTop w:val="0"/>
      <w:marBottom w:val="0"/>
      <w:divBdr>
        <w:top w:val="none" w:sz="0" w:space="0" w:color="auto"/>
        <w:left w:val="none" w:sz="0" w:space="0" w:color="auto"/>
        <w:bottom w:val="none" w:sz="0" w:space="0" w:color="auto"/>
        <w:right w:val="none" w:sz="0" w:space="0" w:color="auto"/>
      </w:divBdr>
    </w:div>
    <w:div w:id="1467237101">
      <w:bodyDiv w:val="1"/>
      <w:marLeft w:val="0"/>
      <w:marRight w:val="0"/>
      <w:marTop w:val="0"/>
      <w:marBottom w:val="0"/>
      <w:divBdr>
        <w:top w:val="none" w:sz="0" w:space="0" w:color="auto"/>
        <w:left w:val="none" w:sz="0" w:space="0" w:color="auto"/>
        <w:bottom w:val="none" w:sz="0" w:space="0" w:color="auto"/>
        <w:right w:val="none" w:sz="0" w:space="0" w:color="auto"/>
      </w:divBdr>
    </w:div>
    <w:div w:id="1491671189">
      <w:bodyDiv w:val="1"/>
      <w:marLeft w:val="0"/>
      <w:marRight w:val="0"/>
      <w:marTop w:val="0"/>
      <w:marBottom w:val="0"/>
      <w:divBdr>
        <w:top w:val="none" w:sz="0" w:space="0" w:color="auto"/>
        <w:left w:val="none" w:sz="0" w:space="0" w:color="auto"/>
        <w:bottom w:val="none" w:sz="0" w:space="0" w:color="auto"/>
        <w:right w:val="none" w:sz="0" w:space="0" w:color="auto"/>
      </w:divBdr>
    </w:div>
    <w:div w:id="1537045106">
      <w:bodyDiv w:val="1"/>
      <w:marLeft w:val="0"/>
      <w:marRight w:val="0"/>
      <w:marTop w:val="0"/>
      <w:marBottom w:val="0"/>
      <w:divBdr>
        <w:top w:val="none" w:sz="0" w:space="0" w:color="auto"/>
        <w:left w:val="none" w:sz="0" w:space="0" w:color="auto"/>
        <w:bottom w:val="none" w:sz="0" w:space="0" w:color="auto"/>
        <w:right w:val="none" w:sz="0" w:space="0" w:color="auto"/>
      </w:divBdr>
    </w:div>
    <w:div w:id="1608582315">
      <w:bodyDiv w:val="1"/>
      <w:marLeft w:val="0"/>
      <w:marRight w:val="0"/>
      <w:marTop w:val="0"/>
      <w:marBottom w:val="0"/>
      <w:divBdr>
        <w:top w:val="none" w:sz="0" w:space="0" w:color="auto"/>
        <w:left w:val="none" w:sz="0" w:space="0" w:color="auto"/>
        <w:bottom w:val="none" w:sz="0" w:space="0" w:color="auto"/>
        <w:right w:val="none" w:sz="0" w:space="0" w:color="auto"/>
      </w:divBdr>
    </w:div>
    <w:div w:id="1652128327">
      <w:bodyDiv w:val="1"/>
      <w:marLeft w:val="0"/>
      <w:marRight w:val="0"/>
      <w:marTop w:val="0"/>
      <w:marBottom w:val="0"/>
      <w:divBdr>
        <w:top w:val="none" w:sz="0" w:space="0" w:color="auto"/>
        <w:left w:val="none" w:sz="0" w:space="0" w:color="auto"/>
        <w:bottom w:val="none" w:sz="0" w:space="0" w:color="auto"/>
        <w:right w:val="none" w:sz="0" w:space="0" w:color="auto"/>
      </w:divBdr>
    </w:div>
    <w:div w:id="1751921983">
      <w:bodyDiv w:val="1"/>
      <w:marLeft w:val="0"/>
      <w:marRight w:val="0"/>
      <w:marTop w:val="0"/>
      <w:marBottom w:val="0"/>
      <w:divBdr>
        <w:top w:val="none" w:sz="0" w:space="0" w:color="auto"/>
        <w:left w:val="none" w:sz="0" w:space="0" w:color="auto"/>
        <w:bottom w:val="none" w:sz="0" w:space="0" w:color="auto"/>
        <w:right w:val="none" w:sz="0" w:space="0" w:color="auto"/>
      </w:divBdr>
    </w:div>
    <w:div w:id="1753504670">
      <w:bodyDiv w:val="1"/>
      <w:marLeft w:val="0"/>
      <w:marRight w:val="0"/>
      <w:marTop w:val="0"/>
      <w:marBottom w:val="0"/>
      <w:divBdr>
        <w:top w:val="none" w:sz="0" w:space="0" w:color="auto"/>
        <w:left w:val="none" w:sz="0" w:space="0" w:color="auto"/>
        <w:bottom w:val="none" w:sz="0" w:space="0" w:color="auto"/>
        <w:right w:val="none" w:sz="0" w:space="0" w:color="auto"/>
      </w:divBdr>
    </w:div>
    <w:div w:id="1755396444">
      <w:bodyDiv w:val="1"/>
      <w:marLeft w:val="0"/>
      <w:marRight w:val="0"/>
      <w:marTop w:val="0"/>
      <w:marBottom w:val="0"/>
      <w:divBdr>
        <w:top w:val="none" w:sz="0" w:space="0" w:color="auto"/>
        <w:left w:val="none" w:sz="0" w:space="0" w:color="auto"/>
        <w:bottom w:val="none" w:sz="0" w:space="0" w:color="auto"/>
        <w:right w:val="none" w:sz="0" w:space="0" w:color="auto"/>
      </w:divBdr>
    </w:div>
    <w:div w:id="1798334449">
      <w:bodyDiv w:val="1"/>
      <w:marLeft w:val="0"/>
      <w:marRight w:val="0"/>
      <w:marTop w:val="0"/>
      <w:marBottom w:val="0"/>
      <w:divBdr>
        <w:top w:val="none" w:sz="0" w:space="0" w:color="auto"/>
        <w:left w:val="none" w:sz="0" w:space="0" w:color="auto"/>
        <w:bottom w:val="none" w:sz="0" w:space="0" w:color="auto"/>
        <w:right w:val="none" w:sz="0" w:space="0" w:color="auto"/>
      </w:divBdr>
    </w:div>
    <w:div w:id="1825586092">
      <w:bodyDiv w:val="1"/>
      <w:marLeft w:val="0"/>
      <w:marRight w:val="0"/>
      <w:marTop w:val="0"/>
      <w:marBottom w:val="0"/>
      <w:divBdr>
        <w:top w:val="none" w:sz="0" w:space="0" w:color="auto"/>
        <w:left w:val="none" w:sz="0" w:space="0" w:color="auto"/>
        <w:bottom w:val="none" w:sz="0" w:space="0" w:color="auto"/>
        <w:right w:val="none" w:sz="0" w:space="0" w:color="auto"/>
      </w:divBdr>
    </w:div>
    <w:div w:id="1828202118">
      <w:bodyDiv w:val="1"/>
      <w:marLeft w:val="0"/>
      <w:marRight w:val="0"/>
      <w:marTop w:val="0"/>
      <w:marBottom w:val="0"/>
      <w:divBdr>
        <w:top w:val="none" w:sz="0" w:space="0" w:color="auto"/>
        <w:left w:val="none" w:sz="0" w:space="0" w:color="auto"/>
        <w:bottom w:val="none" w:sz="0" w:space="0" w:color="auto"/>
        <w:right w:val="none" w:sz="0" w:space="0" w:color="auto"/>
      </w:divBdr>
    </w:div>
    <w:div w:id="2047752067">
      <w:bodyDiv w:val="1"/>
      <w:marLeft w:val="0"/>
      <w:marRight w:val="0"/>
      <w:marTop w:val="0"/>
      <w:marBottom w:val="0"/>
      <w:divBdr>
        <w:top w:val="none" w:sz="0" w:space="0" w:color="auto"/>
        <w:left w:val="none" w:sz="0" w:space="0" w:color="auto"/>
        <w:bottom w:val="none" w:sz="0" w:space="0" w:color="auto"/>
        <w:right w:val="none" w:sz="0" w:space="0" w:color="auto"/>
      </w:divBdr>
    </w:div>
    <w:div w:id="211196651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Arial"/>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entury"/>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0F951E3-0C9A-4C4C-8A97-6E477397A1C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391</TotalTime>
  <Pages>2</Pages>
  <Words>215</Words>
  <Characters>1230</Characters>
  <Application>Microsoft Office Word</Application>
  <DocSecurity>0</DocSecurity>
  <Lines>10</Lines>
  <Paragraphs>2</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1443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cp:keywords/>
  <dc:description/>
  <cp:lastModifiedBy>筒井 優斗（オリパラ事務局）</cp:lastModifiedBy>
  <cp:revision>11</cp:revision>
  <cp:lastPrinted>2021-10-22T07:02:00Z</cp:lastPrinted>
  <dcterms:created xsi:type="dcterms:W3CDTF">2020-12-08T07:05:00Z</dcterms:created>
  <dcterms:modified xsi:type="dcterms:W3CDTF">2021-11-02T02:47:00Z</dcterms:modified>
</cp:coreProperties>
</file>